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CC75" w14:textId="579C4860" w:rsidR="008F072B" w:rsidRPr="008F072B" w:rsidRDefault="008F072B" w:rsidP="008F072B">
      <w:r w:rsidRPr="008F072B">
        <w:t>1. ABOUT THE DATASET</w:t>
      </w:r>
      <w:r w:rsidRPr="008F072B">
        <w:br/>
        <w:t>------------</w:t>
      </w:r>
      <w:r w:rsidRPr="008F072B">
        <w:br/>
      </w:r>
      <w:r w:rsidRPr="008F072B">
        <w:br/>
        <w:t>Title: Evaluating sustainability indicators employed across European arable agricultural research</w:t>
      </w:r>
      <w:r>
        <w:t>: Dataset</w:t>
      </w:r>
      <w:r w:rsidRPr="008F072B">
        <w:t xml:space="preserve">.   </w:t>
      </w:r>
      <w:r w:rsidRPr="008F072B">
        <w:br/>
      </w:r>
      <w:r w:rsidRPr="008F072B">
        <w:br/>
        <w:t xml:space="preserve">Creator(s): </w:t>
      </w:r>
      <w:r>
        <w:t>Imogen Hockenhull ORCID</w:t>
      </w:r>
      <w:r w:rsidRPr="008F072B">
        <w:t xml:space="preserve"> id: 0009-0004-1010-9314</w:t>
      </w:r>
    </w:p>
    <w:p w14:paraId="439DB55C" w14:textId="77777777" w:rsidR="008F072B" w:rsidRPr="008F072B" w:rsidRDefault="008F072B" w:rsidP="008F072B">
      <w:r w:rsidRPr="008F072B">
        <w:t>Organisation(s): University of Reading, UK</w:t>
      </w:r>
    </w:p>
    <w:p w14:paraId="14436995" w14:textId="191957A5" w:rsidR="008F072B" w:rsidRPr="008F072B" w:rsidRDefault="008F072B" w:rsidP="008F072B">
      <w:r w:rsidRPr="008F072B">
        <w:t xml:space="preserve">Rights-holder(s): </w:t>
      </w:r>
      <w:r>
        <w:t>Imogen Hockenhull</w:t>
      </w:r>
    </w:p>
    <w:p w14:paraId="24761E99" w14:textId="69ECAF0E" w:rsidR="008F072B" w:rsidRDefault="008F072B" w:rsidP="008F072B">
      <w:r w:rsidRPr="008F072B">
        <w:br/>
        <w:t>Publication Year: 202</w:t>
      </w:r>
      <w:r>
        <w:t>6</w:t>
      </w:r>
    </w:p>
    <w:p w14:paraId="62D73497" w14:textId="77777777" w:rsidR="008F072B" w:rsidRDefault="008F072B" w:rsidP="008F072B"/>
    <w:p w14:paraId="053A708E" w14:textId="04169414" w:rsidR="008F072B" w:rsidRDefault="008F072B" w:rsidP="008F072B">
      <w:r>
        <w:t xml:space="preserve">Description: </w:t>
      </w:r>
    </w:p>
    <w:p w14:paraId="5062F1C5" w14:textId="7B84571C" w:rsidR="008F072B" w:rsidRDefault="008F072B" w:rsidP="008F072B">
      <w:r w:rsidRPr="008F072B">
        <w:t xml:space="preserve">The assessment and quantification of agricultural sustainability remain disjointed with many methodological frameworks used by the research community. Defining ‘indicators’ as measurable variables used to assess targeted areas of sustainability, this study </w:t>
      </w:r>
      <w:r w:rsidR="009C1D0A">
        <w:t>used</w:t>
      </w:r>
      <w:r w:rsidRPr="008F072B">
        <w:t xml:space="preserve"> a systematic </w:t>
      </w:r>
      <w:r w:rsidR="009C1D0A">
        <w:t>approach to extract</w:t>
      </w:r>
      <w:r w:rsidRPr="008F072B">
        <w:t xml:space="preserve"> studies simultaneously employing indicators across social, economic, and environmental pillars of sustainability to assess the farm-level performance of European arable agriculture. </w:t>
      </w:r>
    </w:p>
    <w:p w14:paraId="214E4E80" w14:textId="208EA90C" w:rsidR="008F072B" w:rsidRDefault="008F072B" w:rsidP="008F072B">
      <w:r w:rsidRPr="008F072B">
        <w:t>A search of</w:t>
      </w:r>
      <w:r>
        <w:t xml:space="preserve"> the databases: </w:t>
      </w:r>
      <w:r w:rsidRPr="008F072B">
        <w:t xml:space="preserve">Web of Science, </w:t>
      </w:r>
      <w:r>
        <w:t>Google Scholar, Scopus and CABI</w:t>
      </w:r>
      <w:r w:rsidRPr="008F072B">
        <w:t xml:space="preserve">, was undertaken and a range of publications employing 22 different frameworks and </w:t>
      </w:r>
      <w:r w:rsidR="00B56182">
        <w:t>1138</w:t>
      </w:r>
      <w:r w:rsidR="00B56182" w:rsidRPr="008F072B">
        <w:t xml:space="preserve"> indicators</w:t>
      </w:r>
      <w:r w:rsidR="009C1D0A">
        <w:t xml:space="preserve"> </w:t>
      </w:r>
      <w:r>
        <w:t>was identified</w:t>
      </w:r>
      <w:r w:rsidRPr="008F072B">
        <w:t xml:space="preserve">. </w:t>
      </w:r>
    </w:p>
    <w:p w14:paraId="19253AA1" w14:textId="17F292F6" w:rsidR="008F072B" w:rsidRDefault="008F072B" w:rsidP="008F072B">
      <w:r w:rsidRPr="008F072B">
        <w:t>Th</w:t>
      </w:r>
      <w:r>
        <w:t>ese</w:t>
      </w:r>
      <w:r w:rsidRPr="008F072B">
        <w:t xml:space="preserve"> resource</w:t>
      </w:r>
      <w:r>
        <w:t>s</w:t>
      </w:r>
      <w:r w:rsidRPr="008F072B">
        <w:t xml:space="preserve"> provide</w:t>
      </w:r>
      <w:r>
        <w:t>:</w:t>
      </w:r>
    </w:p>
    <w:p w14:paraId="44E2797E" w14:textId="68CA9A0E" w:rsidR="006910CF" w:rsidRDefault="008F072B" w:rsidP="008F072B">
      <w:pPr>
        <w:pStyle w:val="ListParagraph"/>
        <w:numPr>
          <w:ilvl w:val="0"/>
          <w:numId w:val="1"/>
        </w:numPr>
      </w:pPr>
      <w:r>
        <w:t>T</w:t>
      </w:r>
      <w:r w:rsidRPr="008F072B">
        <w:t xml:space="preserve">he full literature list following </w:t>
      </w:r>
      <w:r w:rsidR="006910CF">
        <w:t>a</w:t>
      </w:r>
      <w:r w:rsidRPr="008F072B">
        <w:t xml:space="preserve"> systematic </w:t>
      </w:r>
      <w:r w:rsidR="006910CF">
        <w:t xml:space="preserve">PRISMA </w:t>
      </w:r>
      <w:r w:rsidRPr="008F072B">
        <w:t xml:space="preserve">search </w:t>
      </w:r>
      <w:r w:rsidR="006910CF">
        <w:t>and all exclusion decisions</w:t>
      </w:r>
      <w:r w:rsidRPr="008F072B">
        <w:t>.</w:t>
      </w:r>
    </w:p>
    <w:p w14:paraId="16217F25" w14:textId="79158F69" w:rsidR="006910CF" w:rsidRDefault="006910CF" w:rsidP="008F072B">
      <w:pPr>
        <w:pStyle w:val="ListParagraph"/>
        <w:numPr>
          <w:ilvl w:val="0"/>
          <w:numId w:val="1"/>
        </w:numPr>
      </w:pPr>
      <w:r>
        <w:t>Data</w:t>
      </w:r>
      <w:r w:rsidRPr="008F072B">
        <w:t xml:space="preserve"> relating to the sustainability assessments </w:t>
      </w:r>
      <w:r>
        <w:t xml:space="preserve">used throughout the final literature selection </w:t>
      </w:r>
      <w:r w:rsidRPr="008F072B">
        <w:t>including any pre-established assessment tools used</w:t>
      </w:r>
      <w:r>
        <w:t xml:space="preserve">, </w:t>
      </w:r>
      <w:r w:rsidRPr="008F072B">
        <w:t>indicator weighting methods</w:t>
      </w:r>
      <w:r>
        <w:t xml:space="preserve">, </w:t>
      </w:r>
      <w:r w:rsidRPr="008F072B">
        <w:t>total indicator count</w:t>
      </w:r>
      <w:r>
        <w:t xml:space="preserve">, </w:t>
      </w:r>
      <w:r w:rsidRPr="008F072B">
        <w:t>sustainability pillar indicator count</w:t>
      </w:r>
      <w:r>
        <w:t xml:space="preserve">, </w:t>
      </w:r>
      <w:r w:rsidRPr="008F072B">
        <w:t xml:space="preserve">and original thematic groupings, indicators and where available indicator methods as reported by the authors. </w:t>
      </w:r>
      <w:r>
        <w:t xml:space="preserve">As well as </w:t>
      </w:r>
      <w:r w:rsidRPr="008F072B">
        <w:t>new Themes, Categories and Sub-categories assigned to each indicator by the primary author.</w:t>
      </w:r>
      <w:r>
        <w:t xml:space="preserve"> </w:t>
      </w:r>
    </w:p>
    <w:p w14:paraId="02F19C17" w14:textId="687B51A0" w:rsidR="006910CF" w:rsidRDefault="006910CF" w:rsidP="008F072B">
      <w:pPr>
        <w:pStyle w:val="ListParagraph"/>
        <w:numPr>
          <w:ilvl w:val="0"/>
          <w:numId w:val="1"/>
        </w:numPr>
      </w:pPr>
      <w:r>
        <w:t xml:space="preserve">A keyword assignment codebook corresponding to the overarching keywords given to </w:t>
      </w:r>
      <w:r w:rsidRPr="008F072B">
        <w:t xml:space="preserve">each subcategory and all indicators within that group. </w:t>
      </w:r>
    </w:p>
    <w:p w14:paraId="67C6DCCE" w14:textId="77777777" w:rsidR="006910CF" w:rsidRDefault="006910CF" w:rsidP="008F072B"/>
    <w:p w14:paraId="3CD3EE5D" w14:textId="77777777" w:rsidR="000C7949" w:rsidRDefault="000C7949" w:rsidP="008F072B"/>
    <w:p w14:paraId="1EE63060" w14:textId="77777777" w:rsidR="006910CF" w:rsidRDefault="006910CF" w:rsidP="008F072B">
      <w:r>
        <w:lastRenderedPageBreak/>
        <w:t>Cite as:</w:t>
      </w:r>
    </w:p>
    <w:p w14:paraId="40D3B905" w14:textId="5EB69E5D" w:rsidR="00317382" w:rsidRDefault="008F072B" w:rsidP="008F072B">
      <w:hyperlink r:id="rId8" w:history="1">
        <w:r w:rsidRPr="008F072B">
          <w:rPr>
            <w:rStyle w:val="Hyperlink"/>
          </w:rPr>
          <w:t>Hockenhull, Imogen</w:t>
        </w:r>
      </w:hyperlink>
      <w:r w:rsidRPr="008F072B">
        <w:t> (2026): Data from: Evaluating sustainability indicators employed across European arable agricultural research. University of Reading. Dataset. </w:t>
      </w:r>
      <w:hyperlink r:id="rId9" w:tgtFrame="_blank" w:history="1">
        <w:r w:rsidRPr="008F072B">
          <w:rPr>
            <w:rStyle w:val="Hyperlink"/>
          </w:rPr>
          <w:t>https://doi.org/10.17864/1947.001491</w:t>
        </w:r>
      </w:hyperlink>
    </w:p>
    <w:p w14:paraId="00D93469" w14:textId="77777777" w:rsidR="006910CF" w:rsidRDefault="006910CF" w:rsidP="008F072B"/>
    <w:p w14:paraId="611E4BB8" w14:textId="77777777" w:rsidR="006910CF" w:rsidRPr="006910CF" w:rsidRDefault="006910CF" w:rsidP="006910CF">
      <w:r w:rsidRPr="006910CF">
        <w:t>Related publication: Publication in preparation</w:t>
      </w:r>
    </w:p>
    <w:p w14:paraId="7DB5D9E2" w14:textId="1FC4C5B3" w:rsidR="006910CF" w:rsidRDefault="006910CF" w:rsidP="008F072B">
      <w:r w:rsidRPr="006910CF">
        <w:t xml:space="preserve">Contact: </w:t>
      </w:r>
      <w:hyperlink r:id="rId10" w:history="1">
        <w:r w:rsidRPr="007D3DFA">
          <w:rPr>
            <w:rStyle w:val="Hyperlink"/>
          </w:rPr>
          <w:t>i.hockenhull@pgr.reading.ac.uk</w:t>
        </w:r>
      </w:hyperlink>
    </w:p>
    <w:p w14:paraId="79E8E0D7" w14:textId="77777777" w:rsidR="006910CF" w:rsidRDefault="006910CF" w:rsidP="008F072B"/>
    <w:p w14:paraId="41BB913F" w14:textId="521E6125" w:rsidR="006910CF" w:rsidRPr="006910CF" w:rsidRDefault="006910CF" w:rsidP="006910CF">
      <w:pPr>
        <w:rPr>
          <w:i/>
          <w:iCs/>
        </w:rPr>
      </w:pPr>
      <w:r w:rsidRPr="006910CF">
        <w:t>2. TERMS OF USE</w:t>
      </w:r>
      <w:r w:rsidRPr="006910CF">
        <w:br/>
        <w:t>------------</w:t>
      </w:r>
      <w:r w:rsidRPr="006910CF">
        <w:br/>
        <w:t xml:space="preserve">Copyright </w:t>
      </w:r>
      <w:r>
        <w:t>2026</w:t>
      </w:r>
      <w:r w:rsidRPr="006910CF">
        <w:t xml:space="preserve"> </w:t>
      </w:r>
      <w:r>
        <w:t>Imogen Hockenhull</w:t>
      </w:r>
      <w:r w:rsidRPr="006910CF">
        <w:t>. This dataset is licensed under a Creative Commons Attribution 4.0 International Licence: https://creativecommons.org/licenses/by/4.0/</w:t>
      </w:r>
      <w:r w:rsidRPr="006910CF">
        <w:br/>
      </w:r>
    </w:p>
    <w:p w14:paraId="073A0262" w14:textId="128BEE52" w:rsidR="006910CF" w:rsidRPr="006910CF" w:rsidRDefault="006910CF" w:rsidP="006910CF">
      <w:r w:rsidRPr="006910CF">
        <w:br/>
        <w:t>3. PROJECT AND FUNDING INFORMATION</w:t>
      </w:r>
      <w:r w:rsidRPr="006910CF">
        <w:br/>
        <w:t>------------</w:t>
      </w:r>
      <w:r w:rsidRPr="006910CF">
        <w:br/>
      </w:r>
      <w:r w:rsidRPr="006910CF">
        <w:br/>
        <w:t xml:space="preserve">Title: The </w:t>
      </w:r>
      <w:r>
        <w:t>d</w:t>
      </w:r>
      <w:r w:rsidRPr="006910CF">
        <w:t>evelopment of a participatory framework for enhancing sustainability in community agriculture</w:t>
      </w:r>
      <w:r>
        <w:t>, PhD</w:t>
      </w:r>
      <w:r w:rsidRPr="006910CF">
        <w:br/>
      </w:r>
      <w:r w:rsidRPr="006910CF">
        <w:br/>
        <w:t>Dates: September 202</w:t>
      </w:r>
      <w:r>
        <w:t>2</w:t>
      </w:r>
      <w:r w:rsidRPr="006910CF">
        <w:t xml:space="preserve"> – </w:t>
      </w:r>
      <w:r>
        <w:t>January</w:t>
      </w:r>
      <w:r w:rsidRPr="006910CF">
        <w:t xml:space="preserve"> 2027 </w:t>
      </w:r>
      <w:r w:rsidRPr="006910CF">
        <w:br/>
      </w:r>
      <w:r w:rsidRPr="006910CF">
        <w:br/>
        <w:t xml:space="preserve">Funding organisation: </w:t>
      </w:r>
      <w:r w:rsidR="003D1483" w:rsidRPr="003D1483">
        <w:t>This research was funded by a University of Reading studentship in collaboration with Cranfield University and the Transforming UK Food Systems project: FoodSEqual.</w:t>
      </w:r>
      <w:r w:rsidR="003D1483" w:rsidRPr="006910CF">
        <w:t xml:space="preserve"> </w:t>
      </w:r>
      <w:r w:rsidRPr="006910CF">
        <w:br/>
      </w:r>
    </w:p>
    <w:p w14:paraId="040370EF" w14:textId="10095106" w:rsidR="003D1483" w:rsidRPr="003D1483" w:rsidRDefault="003D1483" w:rsidP="003D1483">
      <w:r w:rsidRPr="003D1483">
        <w:t>4. CONTENTS</w:t>
      </w:r>
      <w:r w:rsidRPr="003D1483">
        <w:br/>
        <w:t>------------</w:t>
      </w:r>
      <w:r w:rsidRPr="003D1483">
        <w:br/>
      </w:r>
      <w:r w:rsidRPr="003D1483">
        <w:br/>
      </w:r>
      <w:r w:rsidR="006C13F5">
        <w:t>S</w:t>
      </w:r>
      <w:r w:rsidR="00641D26" w:rsidRPr="003D1483">
        <w:t>ustainability</w:t>
      </w:r>
      <w:r w:rsidR="00641D26">
        <w:t>_</w:t>
      </w:r>
      <w:r w:rsidR="00641D26" w:rsidRPr="003D1483">
        <w:t>indicators</w:t>
      </w:r>
      <w:r>
        <w:t>.</w:t>
      </w:r>
      <w:r w:rsidRPr="003D1483">
        <w:t xml:space="preserve">xlsx - spreadsheet generated using Microsoft Excel, </w:t>
      </w:r>
      <w:r>
        <w:t xml:space="preserve">data </w:t>
      </w:r>
      <w:r w:rsidRPr="003D1483">
        <w:t>describe</w:t>
      </w:r>
      <w:r>
        <w:t>s</w:t>
      </w:r>
      <w:r w:rsidRPr="003D1483">
        <w:t xml:space="preserve"> the various indicators used for farm-level </w:t>
      </w:r>
      <w:r>
        <w:t xml:space="preserve">European </w:t>
      </w:r>
      <w:r w:rsidRPr="003D1483">
        <w:t>sustainability assessments.</w:t>
      </w:r>
    </w:p>
    <w:p w14:paraId="1251250D" w14:textId="1550F143" w:rsidR="003D1483" w:rsidRDefault="003D1483" w:rsidP="008F072B">
      <w:r w:rsidRPr="003D1483">
        <w:rPr>
          <w:u w:val="single"/>
        </w:rPr>
        <w:t xml:space="preserve">Sheet one: </w:t>
      </w:r>
      <w:r>
        <w:rPr>
          <w:u w:val="single"/>
        </w:rPr>
        <w:t xml:space="preserve">A - </w:t>
      </w:r>
      <w:r w:rsidRPr="003D1483">
        <w:rPr>
          <w:u w:val="single"/>
        </w:rPr>
        <w:t>Thematic Codebook.</w:t>
      </w:r>
    </w:p>
    <w:p w14:paraId="3B73DFE8" w14:textId="1A8E4490" w:rsidR="003D1483" w:rsidRPr="003D1483" w:rsidRDefault="003D1483" w:rsidP="003D1483">
      <w:r w:rsidRPr="003D1483">
        <w:t>Number of variables: </w:t>
      </w:r>
      <w:r>
        <w:t>19</w:t>
      </w:r>
      <w:r w:rsidRPr="003D1483">
        <w:t> </w:t>
      </w:r>
    </w:p>
    <w:p w14:paraId="67618911" w14:textId="12C042FA" w:rsidR="003D1483" w:rsidRPr="003D1483" w:rsidRDefault="003D1483" w:rsidP="003D1483">
      <w:r w:rsidRPr="003D1483">
        <w:t>Number of cases/rows: </w:t>
      </w:r>
      <w:r>
        <w:t>1139</w:t>
      </w:r>
    </w:p>
    <w:p w14:paraId="1B25AE86" w14:textId="3CD445B6" w:rsidR="003D1483" w:rsidRDefault="003D1483" w:rsidP="008F072B">
      <w:r>
        <w:lastRenderedPageBreak/>
        <w:t>Description:</w:t>
      </w:r>
      <w:r w:rsidRPr="003D1483">
        <w:t xml:space="preserve"> Each included study was assigned a number (Column A). The title (Column B), </w:t>
      </w:r>
      <w:r w:rsidR="003D552B">
        <w:t>a link to the manuscript</w:t>
      </w:r>
      <w:r w:rsidRPr="003D1483">
        <w:t xml:space="preserve"> (Column C), year of publication (Column D), journal name (Column E), data collection period (Column F), location of the study (Column G) and type of farming system (Column H) was recorded. Data relating to the sustainability assessments including any pre-established assessment tools used (Column I), indicator </w:t>
      </w:r>
      <w:r w:rsidR="003D552B" w:rsidRPr="003D1483">
        <w:t>weighting</w:t>
      </w:r>
      <w:r w:rsidRPr="003D1483">
        <w:t xml:space="preserve"> methods (Column J and K), total indicator count (Column L), sustainability pillar indicator count (Column M and N) and original thematic groupings, indicators and where available indicator methods as reported by the authors (O, P and T) was recorded. Finally, given the many ways that an indicator could be defined, new Themes, Categories and Sub-categories were assigned to each indicator by the primary author (Column Q:S). To maintain a level of consistency and proportionality, subcategories aggregated indicators with similar names, wording, phrasing, units of measurement or ratios. Columns U and V highlight specific and overarching comments relating to the data quality to promote data transparency, respectively.</w:t>
      </w:r>
      <w:r w:rsidRPr="003D1483">
        <w:br/>
      </w:r>
      <w:r w:rsidRPr="003D1483">
        <w:br/>
      </w:r>
      <w:r w:rsidRPr="003D1483">
        <w:rPr>
          <w:u w:val="single"/>
        </w:rPr>
        <w:t xml:space="preserve">Sheet two: </w:t>
      </w:r>
      <w:r>
        <w:rPr>
          <w:u w:val="single"/>
        </w:rPr>
        <w:t xml:space="preserve">B - </w:t>
      </w:r>
      <w:r w:rsidRPr="003D1483">
        <w:rPr>
          <w:u w:val="single"/>
        </w:rPr>
        <w:t>Literature Exclusion.</w:t>
      </w:r>
      <w:r w:rsidRPr="003D1483">
        <w:t xml:space="preserve"> </w:t>
      </w:r>
    </w:p>
    <w:p w14:paraId="372166B0" w14:textId="39DC54BC" w:rsidR="003D1483" w:rsidRPr="003D1483" w:rsidRDefault="003D1483" w:rsidP="003D1483">
      <w:r w:rsidRPr="003D1483">
        <w:t>Number of variables: </w:t>
      </w:r>
      <w:r>
        <w:t xml:space="preserve"> 3</w:t>
      </w:r>
    </w:p>
    <w:p w14:paraId="176D2E01" w14:textId="647D1C2E" w:rsidR="003D1483" w:rsidRPr="003D1483" w:rsidRDefault="003D1483" w:rsidP="003D1483">
      <w:r w:rsidRPr="003D1483">
        <w:t>Number of cases/rows: </w:t>
      </w:r>
      <w:r>
        <w:t>954</w:t>
      </w:r>
    </w:p>
    <w:p w14:paraId="02BDA99B" w14:textId="6EFB635B" w:rsidR="003D1483" w:rsidRDefault="003D1483" w:rsidP="008F072B">
      <w:r>
        <w:t xml:space="preserve">Description: </w:t>
      </w:r>
      <w:r w:rsidRPr="003D1483">
        <w:t>This resource provides the full literature list following the systematic search outlined in: Evaluating sustainability indicators employed across European arable agricultural research. The full reference (Column A), Inclusion decision (Column B) and Decision justification (Column C) was provided for study reproducibility.</w:t>
      </w:r>
      <w:r w:rsidRPr="003D1483">
        <w:br/>
      </w:r>
      <w:r w:rsidRPr="003D1483">
        <w:br/>
      </w:r>
      <w:r w:rsidRPr="003D1483">
        <w:rPr>
          <w:u w:val="single"/>
        </w:rPr>
        <w:t xml:space="preserve">Sheet three: </w:t>
      </w:r>
      <w:r>
        <w:rPr>
          <w:u w:val="single"/>
        </w:rPr>
        <w:t xml:space="preserve">C - </w:t>
      </w:r>
      <w:r w:rsidRPr="003D1483">
        <w:rPr>
          <w:u w:val="single"/>
        </w:rPr>
        <w:t>Keyword Codebook.</w:t>
      </w:r>
      <w:r w:rsidRPr="003D1483">
        <w:t xml:space="preserve"> </w:t>
      </w:r>
    </w:p>
    <w:p w14:paraId="56D2EF8C" w14:textId="01180263" w:rsidR="003D1483" w:rsidRPr="003D1483" w:rsidRDefault="003D1483" w:rsidP="003D1483">
      <w:r w:rsidRPr="003D1483">
        <w:t>Number of variables: </w:t>
      </w:r>
      <w:r>
        <w:t xml:space="preserve"> 6</w:t>
      </w:r>
    </w:p>
    <w:p w14:paraId="753CC3DE" w14:textId="7F8D7BF0" w:rsidR="003D1483" w:rsidRPr="003D1483" w:rsidRDefault="003D1483" w:rsidP="003D1483">
      <w:r w:rsidRPr="003D1483">
        <w:t>Number of cases/rows: </w:t>
      </w:r>
      <w:r>
        <w:t>257</w:t>
      </w:r>
    </w:p>
    <w:p w14:paraId="5CA03639" w14:textId="62BA9544" w:rsidR="006910CF" w:rsidRDefault="003D1483" w:rsidP="008F072B">
      <w:r>
        <w:t xml:space="preserve">Description: </w:t>
      </w:r>
      <w:r w:rsidRPr="003D1483">
        <w:t>The impact any one indicator has may span multiple sustainability pillars. Following characterisation, a keyword was assigned to each subcategory and all corresponding indicators within that group. This process was systematically applied to all subcategories and pillars. Unlike the initial thematic groupings, keywords were designed to transcend individual pillars. Columns A:D detail the pillars, themes, categories and sub-categories formed in Sheet one, Columns E and F highlight keyword assigned to each subcategory and its definition, respectively.</w:t>
      </w:r>
    </w:p>
    <w:p w14:paraId="4D51271B" w14:textId="77777777" w:rsidR="003D1483" w:rsidRDefault="003D1483" w:rsidP="008F072B"/>
    <w:p w14:paraId="33803FFC" w14:textId="3349F80B" w:rsidR="003D1483" w:rsidRPr="003D1483" w:rsidRDefault="003D1483" w:rsidP="003D1483">
      <w:r w:rsidRPr="003D1483">
        <w:t>5. METHODS</w:t>
      </w:r>
      <w:r w:rsidRPr="003D1483">
        <w:br/>
        <w:t>-----------</w:t>
      </w:r>
      <w:r w:rsidRPr="003D1483">
        <w:br/>
      </w:r>
      <w:r w:rsidRPr="003D1483">
        <w:lastRenderedPageBreak/>
        <w:br/>
      </w:r>
      <w:r>
        <w:t>Literature was</w:t>
      </w:r>
      <w:r w:rsidRPr="003D1483">
        <w:t xml:space="preserve"> identified using the following </w:t>
      </w:r>
      <w:r w:rsidR="000C7949">
        <w:t>d</w:t>
      </w:r>
      <w:r w:rsidRPr="003D1483">
        <w:t xml:space="preserve">atabases and </w:t>
      </w:r>
      <w:r w:rsidR="000C7949">
        <w:t>s</w:t>
      </w:r>
      <w:r w:rsidRPr="003D1483">
        <w:t xml:space="preserve">earch </w:t>
      </w:r>
      <w:r w:rsidR="000C7949">
        <w:t>e</w:t>
      </w:r>
      <w:r w:rsidRPr="003D1483">
        <w:t xml:space="preserve">ngines: </w:t>
      </w:r>
      <w:r w:rsidR="000C7949">
        <w:t>10/01/2023</w:t>
      </w:r>
    </w:p>
    <w:p w14:paraId="4A4D2F59" w14:textId="77777777" w:rsidR="000C7949" w:rsidRPr="000C7949" w:rsidRDefault="000C7949" w:rsidP="000C7949">
      <w:pPr>
        <w:rPr>
          <w:u w:val="single"/>
        </w:rPr>
      </w:pPr>
      <w:r w:rsidRPr="000C7949">
        <w:rPr>
          <w:u w:val="single"/>
        </w:rPr>
        <w:t xml:space="preserve">CABI: 371 Results  </w:t>
      </w:r>
    </w:p>
    <w:p w14:paraId="0E1E419A" w14:textId="7BFE865F" w:rsidR="000C7949" w:rsidRDefault="000C7949" w:rsidP="000C7949">
      <w:r>
        <w:t xml:space="preserve">((agricultur*) OR (farm*) NOT (livestock OR dairy OR aquaculture OR animal* OR breed*)) AND </w:t>
      </w:r>
      <w:r>
        <w:tab/>
        <w:t>( (indicator*) AND ( (monitor*) OR (assess*))) AND (("sustainab*") OR("resilience")) AND ((economic) AND (environmental) AND (social)) NOT (“developing countr*”)</w:t>
      </w:r>
    </w:p>
    <w:p w14:paraId="39C7635F" w14:textId="77777777" w:rsidR="000C7949" w:rsidRDefault="000C7949" w:rsidP="000C7949">
      <w:r>
        <w:t>Refinement: Language = English</w:t>
      </w:r>
    </w:p>
    <w:p w14:paraId="313C16B8" w14:textId="77777777" w:rsidR="000C7949" w:rsidRDefault="000C7949" w:rsidP="000C7949">
      <w:r>
        <w:t xml:space="preserve"> </w:t>
      </w:r>
    </w:p>
    <w:p w14:paraId="69405733" w14:textId="77777777" w:rsidR="000C7949" w:rsidRPr="000C7949" w:rsidRDefault="000C7949" w:rsidP="000C7949">
      <w:pPr>
        <w:rPr>
          <w:u w:val="single"/>
        </w:rPr>
      </w:pPr>
      <w:r w:rsidRPr="000C7949">
        <w:rPr>
          <w:u w:val="single"/>
        </w:rPr>
        <w:t xml:space="preserve">Web of Sci: 235 Results </w:t>
      </w:r>
    </w:p>
    <w:p w14:paraId="645E2EDE" w14:textId="77777777" w:rsidR="000C7949" w:rsidRDefault="000C7949" w:rsidP="000C7949">
      <w:r>
        <w:t>#1: ((((((ALL=(agricultur*)) AND ALL=(farm*)) NOT ALL=(livestock)) NOT ALL=(dairy)) NOT ALL=(aquaculture)) NOT ALL=(animal*)) NOT ALL=(breed*)</w:t>
      </w:r>
    </w:p>
    <w:p w14:paraId="0C38F7B5" w14:textId="77777777" w:rsidR="000C7949" w:rsidRDefault="000C7949" w:rsidP="000C7949">
      <w:r>
        <w:t>#2:  (ALL=(indicator*)) AND ALL=(monitor* OR assess*)</w:t>
      </w:r>
    </w:p>
    <w:p w14:paraId="0083944E" w14:textId="77777777" w:rsidR="000C7949" w:rsidRDefault="000C7949" w:rsidP="000C7949">
      <w:r>
        <w:t>#3:  (((ALL=(economic)) AND ALL=(environmental)) AND ALL=(social)) NOT ALL=("developing countr*")</w:t>
      </w:r>
    </w:p>
    <w:p w14:paraId="52DD14A1" w14:textId="77777777" w:rsidR="000C7949" w:rsidRDefault="000C7949" w:rsidP="000C7949">
      <w:r>
        <w:t>#4:  (ALL=(sustainab*)) OR ALL=(resilience)</w:t>
      </w:r>
    </w:p>
    <w:p w14:paraId="066D4959" w14:textId="77777777" w:rsidR="000C7949" w:rsidRDefault="000C7949" w:rsidP="000C7949">
      <w:r>
        <w:t>Search: #1 AND #2 AND #3 AND #4 AND (LA==ENGLISH)</w:t>
      </w:r>
    </w:p>
    <w:p w14:paraId="29A386A4" w14:textId="77777777" w:rsidR="000C7949" w:rsidRDefault="000C7949" w:rsidP="000C7949">
      <w:r>
        <w:t xml:space="preserve"> </w:t>
      </w:r>
    </w:p>
    <w:p w14:paraId="01711AF9" w14:textId="77777777" w:rsidR="000C7949" w:rsidRPr="000C7949" w:rsidRDefault="000C7949" w:rsidP="000C7949">
      <w:pPr>
        <w:rPr>
          <w:u w:val="single"/>
        </w:rPr>
      </w:pPr>
      <w:r w:rsidRPr="000C7949">
        <w:rPr>
          <w:u w:val="single"/>
        </w:rPr>
        <w:t xml:space="preserve">Scopus: 195 Results </w:t>
      </w:r>
      <w:r w:rsidRPr="000C7949">
        <w:rPr>
          <w:u w:val="single"/>
        </w:rPr>
        <w:tab/>
      </w:r>
    </w:p>
    <w:p w14:paraId="6B246A51" w14:textId="77777777" w:rsidR="000C7949" w:rsidRDefault="000C7949" w:rsidP="000C7949">
      <w:r>
        <w:t>[Modified search string for database requirements:</w:t>
      </w:r>
    </w:p>
    <w:p w14:paraId="6F0F978A" w14:textId="77777777" w:rsidR="000C7949" w:rsidRDefault="000C7949" w:rsidP="000C7949">
      <w:r>
        <w:t>TITLE-ABS-KEY (sustainability OR resilience)  AND TITLE-ABS-KEY (agriculture OR farming) AND TITLE-ABS-KEY (economic AND environmental AND social) AND TITLE-ABS-KEY (indicator) AND TITLE-ABS-KEY (monitoring OR assessment) AND NOT TITLE-ABS-KEY (livestock OR dairy OR aquaculture OR animal OR breeding) AND NOT TITLE-ABS-KEY ("developing country") AND (LIMIT-TO (LANGUAGE, “English”))]</w:t>
      </w:r>
    </w:p>
    <w:p w14:paraId="5FD06976" w14:textId="77777777" w:rsidR="000C7949" w:rsidRDefault="000C7949" w:rsidP="000C7949">
      <w:pPr>
        <w:rPr>
          <w:u w:val="single"/>
        </w:rPr>
      </w:pPr>
    </w:p>
    <w:p w14:paraId="44358716" w14:textId="3DC59420" w:rsidR="000C7949" w:rsidRPr="000C7949" w:rsidRDefault="000C7949" w:rsidP="000C7949">
      <w:pPr>
        <w:rPr>
          <w:u w:val="single"/>
        </w:rPr>
      </w:pPr>
      <w:r w:rsidRPr="000C7949">
        <w:rPr>
          <w:u w:val="single"/>
        </w:rPr>
        <w:t xml:space="preserve">Secondary Title search in Google Scholar: 153 Results </w:t>
      </w:r>
    </w:p>
    <w:p w14:paraId="5E46ADD9" w14:textId="1705C834" w:rsidR="000C7949" w:rsidRDefault="000C7949" w:rsidP="000C7949">
      <w:proofErr w:type="spellStart"/>
      <w:r>
        <w:t>allintitle</w:t>
      </w:r>
      <w:proofErr w:type="spellEnd"/>
      <w:r>
        <w:t>: indicator agriculture OR farming -fish -breeding -animal -dairy (Manually remove non-English, do not include citations)</w:t>
      </w:r>
    </w:p>
    <w:sectPr w:rsidR="000C7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0F0"/>
    <w:multiLevelType w:val="hybridMultilevel"/>
    <w:tmpl w:val="4EF0CD8A"/>
    <w:lvl w:ilvl="0" w:tplc="0F90590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C6C54"/>
    <w:multiLevelType w:val="hybridMultilevel"/>
    <w:tmpl w:val="675A4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9510A0"/>
    <w:multiLevelType w:val="hybridMultilevel"/>
    <w:tmpl w:val="F0B62DCE"/>
    <w:lvl w:ilvl="0" w:tplc="8632D40A">
      <w:start w:val="1"/>
      <w:numFmt w:val="bullet"/>
      <w:lvlText w:val=""/>
      <w:lvlJc w:val="left"/>
      <w:pPr>
        <w:ind w:left="720" w:hanging="360"/>
      </w:pPr>
      <w:rPr>
        <w:rFonts w:ascii="Symbol" w:hAnsi="Symbol" w:hint="default"/>
      </w:rPr>
    </w:lvl>
    <w:lvl w:ilvl="1" w:tplc="FA04F79E">
      <w:start w:val="1"/>
      <w:numFmt w:val="bullet"/>
      <w:lvlText w:val="o"/>
      <w:lvlJc w:val="left"/>
      <w:pPr>
        <w:ind w:left="1440" w:hanging="360"/>
      </w:pPr>
      <w:rPr>
        <w:rFonts w:ascii="Courier New" w:hAnsi="Courier New" w:cs="Times New Roman" w:hint="default"/>
      </w:rPr>
    </w:lvl>
    <w:lvl w:ilvl="2" w:tplc="331E8EDE">
      <w:start w:val="1"/>
      <w:numFmt w:val="bullet"/>
      <w:lvlText w:val=""/>
      <w:lvlJc w:val="left"/>
      <w:pPr>
        <w:ind w:left="2160" w:hanging="360"/>
      </w:pPr>
      <w:rPr>
        <w:rFonts w:ascii="Wingdings" w:hAnsi="Wingdings" w:hint="default"/>
      </w:rPr>
    </w:lvl>
    <w:lvl w:ilvl="3" w:tplc="41DAC17E">
      <w:start w:val="1"/>
      <w:numFmt w:val="bullet"/>
      <w:lvlText w:val=""/>
      <w:lvlJc w:val="left"/>
      <w:pPr>
        <w:ind w:left="2880" w:hanging="360"/>
      </w:pPr>
      <w:rPr>
        <w:rFonts w:ascii="Symbol" w:hAnsi="Symbol" w:hint="default"/>
      </w:rPr>
    </w:lvl>
    <w:lvl w:ilvl="4" w:tplc="75C0AC3C">
      <w:start w:val="1"/>
      <w:numFmt w:val="bullet"/>
      <w:lvlText w:val="o"/>
      <w:lvlJc w:val="left"/>
      <w:pPr>
        <w:ind w:left="3600" w:hanging="360"/>
      </w:pPr>
      <w:rPr>
        <w:rFonts w:ascii="Courier New" w:hAnsi="Courier New" w:cs="Times New Roman" w:hint="default"/>
      </w:rPr>
    </w:lvl>
    <w:lvl w:ilvl="5" w:tplc="10503F2E">
      <w:start w:val="1"/>
      <w:numFmt w:val="bullet"/>
      <w:lvlText w:val=""/>
      <w:lvlJc w:val="left"/>
      <w:pPr>
        <w:ind w:left="4320" w:hanging="360"/>
      </w:pPr>
      <w:rPr>
        <w:rFonts w:ascii="Wingdings" w:hAnsi="Wingdings" w:hint="default"/>
      </w:rPr>
    </w:lvl>
    <w:lvl w:ilvl="6" w:tplc="4148FD12">
      <w:start w:val="1"/>
      <w:numFmt w:val="bullet"/>
      <w:lvlText w:val=""/>
      <w:lvlJc w:val="left"/>
      <w:pPr>
        <w:ind w:left="5040" w:hanging="360"/>
      </w:pPr>
      <w:rPr>
        <w:rFonts w:ascii="Symbol" w:hAnsi="Symbol" w:hint="default"/>
      </w:rPr>
    </w:lvl>
    <w:lvl w:ilvl="7" w:tplc="4F365B5A">
      <w:start w:val="1"/>
      <w:numFmt w:val="bullet"/>
      <w:lvlText w:val="o"/>
      <w:lvlJc w:val="left"/>
      <w:pPr>
        <w:ind w:left="5760" w:hanging="360"/>
      </w:pPr>
      <w:rPr>
        <w:rFonts w:ascii="Courier New" w:hAnsi="Courier New" w:cs="Times New Roman" w:hint="default"/>
      </w:rPr>
    </w:lvl>
    <w:lvl w:ilvl="8" w:tplc="23C0E3C4">
      <w:start w:val="1"/>
      <w:numFmt w:val="bullet"/>
      <w:lvlText w:val=""/>
      <w:lvlJc w:val="left"/>
      <w:pPr>
        <w:ind w:left="6480" w:hanging="360"/>
      </w:pPr>
      <w:rPr>
        <w:rFonts w:ascii="Wingdings" w:hAnsi="Wingdings" w:hint="default"/>
      </w:rPr>
    </w:lvl>
  </w:abstractNum>
  <w:num w:numId="1" w16cid:durableId="316542532">
    <w:abstractNumId w:val="0"/>
  </w:num>
  <w:num w:numId="2" w16cid:durableId="1208184112">
    <w:abstractNumId w:val="1"/>
  </w:num>
  <w:num w:numId="3" w16cid:durableId="149726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B"/>
    <w:rsid w:val="000359EE"/>
    <w:rsid w:val="000C7949"/>
    <w:rsid w:val="001D13FD"/>
    <w:rsid w:val="002B4D32"/>
    <w:rsid w:val="00317382"/>
    <w:rsid w:val="003D1483"/>
    <w:rsid w:val="003D552B"/>
    <w:rsid w:val="00641D26"/>
    <w:rsid w:val="006910CF"/>
    <w:rsid w:val="006C13F5"/>
    <w:rsid w:val="00750ABF"/>
    <w:rsid w:val="007B2502"/>
    <w:rsid w:val="0085328B"/>
    <w:rsid w:val="008F072B"/>
    <w:rsid w:val="009C1D0A"/>
    <w:rsid w:val="00AB079D"/>
    <w:rsid w:val="00AB73E8"/>
    <w:rsid w:val="00B56182"/>
    <w:rsid w:val="00B92BE9"/>
    <w:rsid w:val="00CD3B19"/>
    <w:rsid w:val="00DA35A3"/>
    <w:rsid w:val="00F14D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6131"/>
  <w15:chartTrackingRefBased/>
  <w15:docId w15:val="{E02E508D-51E6-470C-AB84-9CE6AF7D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72B"/>
    <w:rPr>
      <w:rFonts w:eastAsiaTheme="majorEastAsia" w:cstheme="majorBidi"/>
      <w:color w:val="272727" w:themeColor="text1" w:themeTint="D8"/>
    </w:rPr>
  </w:style>
  <w:style w:type="paragraph" w:styleId="Title">
    <w:name w:val="Title"/>
    <w:basedOn w:val="Normal"/>
    <w:next w:val="Normal"/>
    <w:link w:val="TitleChar"/>
    <w:uiPriority w:val="10"/>
    <w:qFormat/>
    <w:rsid w:val="008F0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72B"/>
    <w:pPr>
      <w:spacing w:before="160"/>
      <w:jc w:val="center"/>
    </w:pPr>
    <w:rPr>
      <w:i/>
      <w:iCs/>
      <w:color w:val="404040" w:themeColor="text1" w:themeTint="BF"/>
    </w:rPr>
  </w:style>
  <w:style w:type="character" w:customStyle="1" w:styleId="QuoteChar">
    <w:name w:val="Quote Char"/>
    <w:basedOn w:val="DefaultParagraphFont"/>
    <w:link w:val="Quote"/>
    <w:uiPriority w:val="29"/>
    <w:rsid w:val="008F072B"/>
    <w:rPr>
      <w:i/>
      <w:iCs/>
      <w:color w:val="404040" w:themeColor="text1" w:themeTint="BF"/>
    </w:rPr>
  </w:style>
  <w:style w:type="paragraph" w:styleId="ListParagraph">
    <w:name w:val="List Paragraph"/>
    <w:basedOn w:val="Normal"/>
    <w:uiPriority w:val="34"/>
    <w:qFormat/>
    <w:rsid w:val="008F072B"/>
    <w:pPr>
      <w:ind w:left="720"/>
      <w:contextualSpacing/>
    </w:pPr>
  </w:style>
  <w:style w:type="character" w:styleId="IntenseEmphasis">
    <w:name w:val="Intense Emphasis"/>
    <w:basedOn w:val="DefaultParagraphFont"/>
    <w:uiPriority w:val="21"/>
    <w:qFormat/>
    <w:rsid w:val="008F072B"/>
    <w:rPr>
      <w:i/>
      <w:iCs/>
      <w:color w:val="0F4761" w:themeColor="accent1" w:themeShade="BF"/>
    </w:rPr>
  </w:style>
  <w:style w:type="paragraph" w:styleId="IntenseQuote">
    <w:name w:val="Intense Quote"/>
    <w:basedOn w:val="Normal"/>
    <w:next w:val="Normal"/>
    <w:link w:val="IntenseQuoteChar"/>
    <w:uiPriority w:val="30"/>
    <w:qFormat/>
    <w:rsid w:val="008F0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72B"/>
    <w:rPr>
      <w:i/>
      <w:iCs/>
      <w:color w:val="0F4761" w:themeColor="accent1" w:themeShade="BF"/>
    </w:rPr>
  </w:style>
  <w:style w:type="character" w:styleId="IntenseReference">
    <w:name w:val="Intense Reference"/>
    <w:basedOn w:val="DefaultParagraphFont"/>
    <w:uiPriority w:val="32"/>
    <w:qFormat/>
    <w:rsid w:val="008F072B"/>
    <w:rPr>
      <w:b/>
      <w:bCs/>
      <w:smallCaps/>
      <w:color w:val="0F4761" w:themeColor="accent1" w:themeShade="BF"/>
      <w:spacing w:val="5"/>
    </w:rPr>
  </w:style>
  <w:style w:type="character" w:styleId="Hyperlink">
    <w:name w:val="Hyperlink"/>
    <w:basedOn w:val="DefaultParagraphFont"/>
    <w:uiPriority w:val="99"/>
    <w:unhideWhenUsed/>
    <w:rsid w:val="008F072B"/>
    <w:rPr>
      <w:color w:val="467886" w:themeColor="hyperlink"/>
      <w:u w:val="single"/>
    </w:rPr>
  </w:style>
  <w:style w:type="character" w:styleId="UnresolvedMention">
    <w:name w:val="Unresolved Mention"/>
    <w:basedOn w:val="DefaultParagraphFont"/>
    <w:uiPriority w:val="99"/>
    <w:semiHidden/>
    <w:unhideWhenUsed/>
    <w:rsid w:val="008F0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data.reading.ac.uk/view/creators/Hockenhull=3AImogen=3A=3A.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hockenhull@pgr.reading.ac.uk" TargetMode="External"/><Relationship Id="rId4" Type="http://schemas.openxmlformats.org/officeDocument/2006/relationships/numbering" Target="numbering.xml"/><Relationship Id="rId9" Type="http://schemas.openxmlformats.org/officeDocument/2006/relationships/hyperlink" Target="https://doi.org/10.17864/1947.001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fc66da-d974-4671-9dda-48172c232312">
      <Terms xmlns="http://schemas.microsoft.com/office/infopath/2007/PartnerControls"/>
    </lcf76f155ced4ddcb4097134ff3c332f>
    <TaxCatchAll xmlns="d4b4d5e5-5e3d-4717-84e4-56bfc90f1a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CCD46A923B945B4E35661E444B874" ma:contentTypeVersion="14" ma:contentTypeDescription="Create a new document." ma:contentTypeScope="" ma:versionID="97497d04a93f0c10129abd8312737741">
  <xsd:schema xmlns:xsd="http://www.w3.org/2001/XMLSchema" xmlns:xs="http://www.w3.org/2001/XMLSchema" xmlns:p="http://schemas.microsoft.com/office/2006/metadata/properties" xmlns:ns2="c1fc66da-d974-4671-9dda-48172c232312" xmlns:ns3="d4b4d5e5-5e3d-4717-84e4-56bfc90f1a98" targetNamespace="http://schemas.microsoft.com/office/2006/metadata/properties" ma:root="true" ma:fieldsID="ea377c5eb684753306585df31bc3d5d0" ns2:_="" ns3:_="">
    <xsd:import namespace="c1fc66da-d974-4671-9dda-48172c232312"/>
    <xsd:import namespace="d4b4d5e5-5e3d-4717-84e4-56bfc90f1a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c66da-d974-4671-9dda-48172c232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b4d5e5-5e3d-4717-84e4-56bfc90f1a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9e1e25-f4b3-4bf5-8a6d-81c22a5b0b31}" ma:internalName="TaxCatchAll" ma:showField="CatchAllData" ma:web="d4b4d5e5-5e3d-4717-84e4-56bfc90f1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B5268-01D8-411C-938A-614FE2089857}">
  <ds:schemaRefs>
    <ds:schemaRef ds:uri="http://schemas.microsoft.com/sharepoint/v3/contenttype/forms"/>
  </ds:schemaRefs>
</ds:datastoreItem>
</file>

<file path=customXml/itemProps2.xml><?xml version="1.0" encoding="utf-8"?>
<ds:datastoreItem xmlns:ds="http://schemas.openxmlformats.org/officeDocument/2006/customXml" ds:itemID="{40F19691-66B2-46D2-8972-5D0F785CB642}">
  <ds:schemaRefs>
    <ds:schemaRef ds:uri="http://schemas.microsoft.com/office/2006/metadata/properties"/>
    <ds:schemaRef ds:uri="http://schemas.microsoft.com/office/infopath/2007/PartnerControls"/>
    <ds:schemaRef ds:uri="c1fc66da-d974-4671-9dda-48172c232312"/>
    <ds:schemaRef ds:uri="d4b4d5e5-5e3d-4717-84e4-56bfc90f1a98"/>
  </ds:schemaRefs>
</ds:datastoreItem>
</file>

<file path=customXml/itemProps3.xml><?xml version="1.0" encoding="utf-8"?>
<ds:datastoreItem xmlns:ds="http://schemas.openxmlformats.org/officeDocument/2006/customXml" ds:itemID="{C3F44268-CD94-4F9E-94CA-5A4859E93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c66da-d974-4671-9dda-48172c232312"/>
    <ds:schemaRef ds:uri="d4b4d5e5-5e3d-4717-84e4-56bfc90f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5917</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Hockenhull</dc:creator>
  <cp:keywords/>
  <dc:description/>
  <cp:lastModifiedBy>Sophie Dorman</cp:lastModifiedBy>
  <cp:revision>2</cp:revision>
  <dcterms:created xsi:type="dcterms:W3CDTF">2026-01-28T16:36:00Z</dcterms:created>
  <dcterms:modified xsi:type="dcterms:W3CDTF">2026-01-28T16:36:00Z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0x0101001BECCD46A923B945B4E35661E444B874</vt:lpwstr>
  </property>
  <property fmtid="{D5CDD505-2E9C-101B-9397-08002B2CF9AE}" pid="3" name="MediaServiceImageTags">
    <vt:lpwstr/>
  </property>
</Properties>
</file>