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B251A" w14:textId="77777777" w:rsidR="00740382" w:rsidRPr="00740382" w:rsidRDefault="00740382"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3CB33BB" w14:textId="77777777" w:rsidR="00740382" w:rsidRPr="00740382" w:rsidRDefault="00740382" w:rsidP="00740382">
      <w:pPr>
        <w:jc w:val="both"/>
      </w:pPr>
      <w:r w:rsidRPr="00740382">
        <w:t>1. PROJECT</w:t>
      </w:r>
    </w:p>
    <w:p w14:paraId="058C6C3F" w14:textId="77777777" w:rsidR="00740382" w:rsidRPr="00740382" w:rsidRDefault="00740382" w:rsidP="00740382">
      <w:pPr>
        <w:jc w:val="both"/>
      </w:pPr>
      <w:r w:rsidRPr="00740382">
        <w:t>------------</w:t>
      </w:r>
    </w:p>
    <w:p w14:paraId="67784581" w14:textId="20A1E9E4" w:rsidR="007511C3" w:rsidRDefault="00740382" w:rsidP="00740382">
      <w:pPr>
        <w:jc w:val="both"/>
      </w:pPr>
      <w:r w:rsidRPr="00740382">
        <w:t xml:space="preserve">Title: </w:t>
      </w:r>
      <w:r w:rsidR="007511C3" w:rsidRPr="007511C3">
        <w:t>UK-China collaborative research project ‘Low carbon climate-responsive Heating and Cooling of Cities (</w:t>
      </w:r>
      <w:proofErr w:type="spellStart"/>
      <w:r w:rsidR="007511C3" w:rsidRPr="007511C3">
        <w:t>LoHCool</w:t>
      </w:r>
      <w:proofErr w:type="spellEnd"/>
      <w:r w:rsidR="007511C3" w:rsidRPr="007511C3">
        <w:t>)’</w:t>
      </w:r>
    </w:p>
    <w:p w14:paraId="102ACC6C" w14:textId="371358D4" w:rsidR="00740382" w:rsidRPr="00740382" w:rsidRDefault="000F26F0" w:rsidP="00740382">
      <w:pPr>
        <w:jc w:val="both"/>
      </w:pPr>
      <w:r>
        <w:t xml:space="preserve">Dates: </w:t>
      </w:r>
      <w:r w:rsidRPr="000F26F0">
        <w:t>01 October 2015 to 31 March 2019</w:t>
      </w:r>
    </w:p>
    <w:p w14:paraId="58B7D295" w14:textId="77777777" w:rsidR="000F26F0" w:rsidRDefault="00740382" w:rsidP="000F26F0">
      <w:pPr>
        <w:jc w:val="both"/>
      </w:pPr>
      <w:r w:rsidRPr="00740382">
        <w:t xml:space="preserve">Funding organisation: </w:t>
      </w:r>
      <w:r w:rsidR="000F26F0">
        <w:t>T</w:t>
      </w:r>
      <w:r w:rsidR="007511C3" w:rsidRPr="000F26F0">
        <w:t>he UK Engineering and Physical Sciences Research Council</w:t>
      </w:r>
      <w:r w:rsidR="000F26F0">
        <w:t xml:space="preserve"> (UK EPSRC)</w:t>
      </w:r>
      <w:r w:rsidR="007511C3" w:rsidRPr="000F26F0">
        <w:t xml:space="preserve"> </w:t>
      </w:r>
      <w:r w:rsidR="000F26F0">
        <w:t xml:space="preserve">and </w:t>
      </w:r>
      <w:r w:rsidR="000F26F0" w:rsidRPr="000F26F0">
        <w:t>the National Natural Science Foundation of China</w:t>
      </w:r>
      <w:r w:rsidR="000F26F0">
        <w:t xml:space="preserve"> (China NSFC</w:t>
      </w:r>
      <w:r w:rsidR="000F26F0" w:rsidRPr="000F26F0">
        <w:t>)</w:t>
      </w:r>
    </w:p>
    <w:p w14:paraId="0762D510" w14:textId="1F16726D" w:rsidR="007511C3" w:rsidRPr="007511C3" w:rsidRDefault="00740382" w:rsidP="000F26F0">
      <w:pPr>
        <w:jc w:val="both"/>
        <w:rPr>
          <w:lang w:eastAsia="zh-CN"/>
        </w:rPr>
      </w:pPr>
      <w:r w:rsidRPr="00740382">
        <w:t>Grant no.:</w:t>
      </w:r>
      <w:r w:rsidR="007511C3" w:rsidRPr="007511C3">
        <w:rPr>
          <w:lang w:eastAsia="zh-CN"/>
        </w:rPr>
        <w:t xml:space="preserve"> [EPSRC Grant No. EP/N009797/1] [NSFC Grant No. 51561135002]</w:t>
      </w:r>
    </w:p>
    <w:p w14:paraId="4EB83AAF" w14:textId="77777777" w:rsidR="000F26F0" w:rsidRPr="00740382" w:rsidRDefault="000F26F0" w:rsidP="000F26F0">
      <w:pPr>
        <w:jc w:val="both"/>
      </w:pPr>
    </w:p>
    <w:p w14:paraId="058AE260" w14:textId="77777777" w:rsidR="00740382" w:rsidRPr="00740382" w:rsidRDefault="00740382" w:rsidP="000F26F0">
      <w:pPr>
        <w:jc w:val="both"/>
      </w:pPr>
      <w:r w:rsidRPr="00740382">
        <w:t>2. DATASET</w:t>
      </w:r>
    </w:p>
    <w:p w14:paraId="3C1B1F58" w14:textId="77777777" w:rsidR="00740382" w:rsidRPr="00740382" w:rsidRDefault="00740382" w:rsidP="000F26F0">
      <w:pPr>
        <w:jc w:val="both"/>
      </w:pPr>
      <w:r w:rsidRPr="00740382">
        <w:t>------------</w:t>
      </w:r>
    </w:p>
    <w:p w14:paraId="2696105C" w14:textId="092DA1EA" w:rsidR="00740382" w:rsidRPr="00740382" w:rsidRDefault="00740382" w:rsidP="000F26F0">
      <w:pPr>
        <w:jc w:val="both"/>
      </w:pPr>
      <w:r w:rsidRPr="00740382">
        <w:t>Title:</w:t>
      </w:r>
      <w:r w:rsidR="006B6881">
        <w:t xml:space="preserve"> Source codes of MATLAB program for the dynamic </w:t>
      </w:r>
      <w:proofErr w:type="spellStart"/>
      <w:r w:rsidR="006B6881">
        <w:t>thermophysical</w:t>
      </w:r>
      <w:proofErr w:type="spellEnd"/>
      <w:r w:rsidR="006B6881">
        <w:t xml:space="preserve"> process modelling of a typical 3-occupant residential apartment in the HSCW zone</w:t>
      </w:r>
    </w:p>
    <w:p w14:paraId="5DF1238E" w14:textId="36A930B3" w:rsidR="006C7F5F" w:rsidRDefault="00740382" w:rsidP="004B2B5F">
      <w:pPr>
        <w:jc w:val="both"/>
      </w:pPr>
      <w:r w:rsidRPr="00740382">
        <w:t xml:space="preserve">Description: </w:t>
      </w:r>
      <w:r w:rsidR="00C22A0F">
        <w:t xml:space="preserve">The dataset </w:t>
      </w:r>
      <w:r w:rsidR="00104B4B">
        <w:t>provides</w:t>
      </w:r>
      <w:r w:rsidR="00C22A0F">
        <w:t xml:space="preserve"> the source codes of MATLAB program</w:t>
      </w:r>
      <w:bookmarkStart w:id="0" w:name="_GoBack"/>
      <w:bookmarkEnd w:id="0"/>
      <w:r w:rsidR="00C22A0F">
        <w:t xml:space="preserve"> for building dynamic </w:t>
      </w:r>
      <w:proofErr w:type="spellStart"/>
      <w:r w:rsidR="00C22A0F">
        <w:t>thermophysical</w:t>
      </w:r>
      <w:proofErr w:type="spellEnd"/>
      <w:r w:rsidR="00C22A0F">
        <w:t xml:space="preserve"> process modelling of a typical 3-occupant residential apartment identified in the HSCW (Hot Summer and Cold Winter) zone of China</w:t>
      </w:r>
      <w:r w:rsidR="002D793F">
        <w:t>.</w:t>
      </w:r>
      <w:r w:rsidR="00C667A5">
        <w:t xml:space="preserve"> The plain layout of the 3-occupant residential apartment is provided in a separate </w:t>
      </w:r>
      <w:r w:rsidR="00F91FF7">
        <w:t xml:space="preserve">introduction </w:t>
      </w:r>
      <w:r w:rsidR="00C667A5">
        <w:t>document.</w:t>
      </w:r>
      <w:r w:rsidR="002D793F">
        <w:t xml:space="preserve"> </w:t>
      </w:r>
      <w:r w:rsidR="00B65A8A">
        <w:t xml:space="preserve">Three versions of programs are </w:t>
      </w:r>
      <w:r w:rsidR="00EF4229">
        <w:t>available</w:t>
      </w:r>
      <w:r w:rsidR="00B65A8A">
        <w:t xml:space="preserve"> to calculate</w:t>
      </w:r>
      <w:r w:rsidR="004B2B5F">
        <w:t xml:space="preserve"> the cases of</w:t>
      </w:r>
      <w:r w:rsidR="00B65A8A">
        <w:t xml:space="preserve"> free room temperatures without energy supply, ideal building heating and cooling loads with fixed room target temperatures and building heating and cooling loads with </w:t>
      </w:r>
      <w:r w:rsidR="00C667A5">
        <w:t xml:space="preserve">room </w:t>
      </w:r>
      <w:r w:rsidR="00B65A8A">
        <w:t>target temperature control bands</w:t>
      </w:r>
      <w:r w:rsidR="00EF4229">
        <w:t>, respectively</w:t>
      </w:r>
      <w:r w:rsidR="00B65A8A">
        <w:t>.</w:t>
      </w:r>
      <w:r w:rsidR="005E66CF" w:rsidRPr="005E66CF">
        <w:t xml:space="preserve"> </w:t>
      </w:r>
      <w:r w:rsidR="0033331E">
        <w:t>The model</w:t>
      </w:r>
      <w:r w:rsidR="004B2B5F">
        <w:t xml:space="preserve"> </w:t>
      </w:r>
      <w:r w:rsidR="0033331E">
        <w:t>is developed</w:t>
      </w:r>
      <w:r w:rsidR="00EC2238">
        <w:t xml:space="preserve"> based on the State-Space Method, with a view to investigating</w:t>
      </w:r>
      <w:r w:rsidR="0033331E">
        <w:t xml:space="preserve"> the impact of thermal mass of external walls on residential buildings in the part time part space heating and cooling in the HSCW zone. </w:t>
      </w:r>
      <w:r w:rsidR="007A445B">
        <w:t xml:space="preserve">A small time interval can be set manually to get a high-resolution model in particular for the intermittent occupancy pattern. </w:t>
      </w:r>
      <w:r w:rsidR="005E66CF">
        <w:t>Different scenarios of heating/cooling modes, thermal mass and thermal insulation placements</w:t>
      </w:r>
      <w:r w:rsidR="00EE1FE0">
        <w:t xml:space="preserve"> </w:t>
      </w:r>
      <w:r w:rsidR="005E66CF">
        <w:t>of external walls are considered and three representative cities Chongqing, Changsha and Shanghai in the HSCW zone are chosen as</w:t>
      </w:r>
      <w:r w:rsidR="00EE1FE0">
        <w:t xml:space="preserve"> the</w:t>
      </w:r>
      <w:r w:rsidR="005E66CF">
        <w:t xml:space="preserve"> input weather data.</w:t>
      </w:r>
      <w:r w:rsidR="00A072B6">
        <w:t xml:space="preserve"> O</w:t>
      </w:r>
      <w:r w:rsidR="00611817">
        <w:t>ptions in the programs can be chosen and relevant default parameter settings can be changed</w:t>
      </w:r>
      <w:r w:rsidR="00EF4229">
        <w:t xml:space="preserve"> to</w:t>
      </w:r>
      <w:r w:rsidR="00611817">
        <w:t xml:space="preserve"> be</w:t>
      </w:r>
      <w:r w:rsidR="00EF4229">
        <w:t xml:space="preserve"> fit for</w:t>
      </w:r>
      <w:r w:rsidR="00611817">
        <w:t xml:space="preserve"> the building simulations of</w:t>
      </w:r>
      <w:r w:rsidR="00EF4229">
        <w:t xml:space="preserve"> different scenarios.</w:t>
      </w:r>
      <w:r w:rsidR="004B2B5F">
        <w:t xml:space="preserve"> </w:t>
      </w:r>
    </w:p>
    <w:p w14:paraId="6AA1C527" w14:textId="42BF68BA" w:rsidR="00740382" w:rsidRPr="00740382" w:rsidRDefault="00740382" w:rsidP="000F26F0">
      <w:pPr>
        <w:jc w:val="both"/>
      </w:pPr>
      <w:r w:rsidRPr="00740382">
        <w:t>Publication Year:</w:t>
      </w:r>
      <w:r w:rsidR="00C22A0F">
        <w:t xml:space="preserve"> 2018</w:t>
      </w:r>
    </w:p>
    <w:p w14:paraId="5BB81E61" w14:textId="44218FCC" w:rsidR="00740382" w:rsidRPr="00740382" w:rsidRDefault="00740382" w:rsidP="000F26F0">
      <w:pPr>
        <w:jc w:val="both"/>
      </w:pPr>
      <w:r w:rsidRPr="00740382">
        <w:t>Creator(s):</w:t>
      </w:r>
      <w:r w:rsidR="00C22A0F">
        <w:t xml:space="preserve"> Jie Deng</w:t>
      </w:r>
    </w:p>
    <w:p w14:paraId="417243FB" w14:textId="5744E44A" w:rsidR="00740382" w:rsidRPr="00740382" w:rsidRDefault="00740382" w:rsidP="000F26F0">
      <w:pPr>
        <w:jc w:val="both"/>
      </w:pPr>
      <w:r w:rsidRPr="00740382">
        <w:t xml:space="preserve">Organisation(s): </w:t>
      </w:r>
      <w:r w:rsidR="00B97394">
        <w:t xml:space="preserve"> </w:t>
      </w:r>
      <w:r w:rsidR="00C22A0F">
        <w:t>University of Reading</w:t>
      </w:r>
    </w:p>
    <w:p w14:paraId="57A6DEBB" w14:textId="3F81C1F1" w:rsidR="00740382" w:rsidRPr="00740382" w:rsidRDefault="00740382" w:rsidP="000F26F0">
      <w:pPr>
        <w:jc w:val="both"/>
      </w:pPr>
      <w:r w:rsidRPr="00740382">
        <w:t>Rights-holder(s):</w:t>
      </w:r>
      <w:r w:rsidR="00C22A0F">
        <w:t xml:space="preserve"> </w:t>
      </w:r>
      <w:r w:rsidR="00F141E9">
        <w:t>University of Reading</w:t>
      </w:r>
    </w:p>
    <w:p w14:paraId="1822D72F" w14:textId="3597300D" w:rsidR="00947F4E" w:rsidRDefault="00740382" w:rsidP="000F26F0">
      <w:pPr>
        <w:jc w:val="both"/>
      </w:pPr>
      <w:r w:rsidRPr="00740382">
        <w:t xml:space="preserve">Source(s): </w:t>
      </w:r>
      <w:r w:rsidR="00947F4E" w:rsidRPr="00947F4E">
        <w:t xml:space="preserve">The typical meteorological year data </w:t>
      </w:r>
      <w:r w:rsidR="00947F4E">
        <w:t xml:space="preserve">of </w:t>
      </w:r>
      <w:r w:rsidR="00730E95">
        <w:t xml:space="preserve">the </w:t>
      </w:r>
      <w:r w:rsidR="00947F4E" w:rsidRPr="00947F4E">
        <w:t>three representative cities Chongqing, Changsha and Shanghai in the HSCW</w:t>
      </w:r>
      <w:r w:rsidR="00730E95">
        <w:t xml:space="preserve"> available</w:t>
      </w:r>
      <w:r w:rsidR="00947F4E" w:rsidRPr="00947F4E">
        <w:t xml:space="preserve"> in </w:t>
      </w:r>
      <w:r w:rsidR="00730E95">
        <w:t>the</w:t>
      </w:r>
      <w:r w:rsidR="00947F4E">
        <w:t xml:space="preserve"> reference</w:t>
      </w:r>
      <w:r w:rsidR="00947F4E" w:rsidRPr="00947F4E">
        <w:t xml:space="preserve"> </w:t>
      </w:r>
      <w:r w:rsidR="00730E95">
        <w:t xml:space="preserve">below </w:t>
      </w:r>
      <w:r w:rsidR="00947F4E" w:rsidRPr="00947F4E">
        <w:t xml:space="preserve">are </w:t>
      </w:r>
      <w:r w:rsidR="00947F4E">
        <w:t>used</w:t>
      </w:r>
      <w:r w:rsidR="00947F4E" w:rsidRPr="00947F4E">
        <w:t xml:space="preserve"> as the weather data inputs.</w:t>
      </w:r>
    </w:p>
    <w:p w14:paraId="556A5011" w14:textId="17AB11E2" w:rsidR="00947F4E" w:rsidRPr="00947F4E" w:rsidRDefault="00947F4E" w:rsidP="00947F4E">
      <w:pPr>
        <w:jc w:val="both"/>
      </w:pPr>
      <w:r>
        <w:t xml:space="preserve">Reference of the weather data source: </w:t>
      </w:r>
      <w:hyperlink r:id="rId5" w:history="1">
        <w:r w:rsidRPr="00947F4E">
          <w:t>China Meteorological Bureau</w:t>
        </w:r>
      </w:hyperlink>
      <w:r w:rsidRPr="00947F4E">
        <w:t xml:space="preserve">, Climate Information </w:t>
      </w:r>
      <w:proofErr w:type="spellStart"/>
      <w:r w:rsidRPr="00947F4E">
        <w:t>Center</w:t>
      </w:r>
      <w:proofErr w:type="spellEnd"/>
      <w:r w:rsidRPr="00947F4E">
        <w:t xml:space="preserve">, Climate Data Office and Tsinghua University, Department of Building Science and Technology. 2005. China Standard Weather Data for </w:t>
      </w:r>
      <w:proofErr w:type="spellStart"/>
      <w:r w:rsidRPr="00947F4E">
        <w:t>Analyzing</w:t>
      </w:r>
      <w:proofErr w:type="spellEnd"/>
      <w:r w:rsidRPr="00947F4E">
        <w:t xml:space="preserve"> Building Thermal Conditions, April 2005. Beijing: China Building Industry Publishing House, ISBN 7-112-07273-3 (13228).</w:t>
      </w:r>
    </w:p>
    <w:p w14:paraId="43BABC3C" w14:textId="77777777" w:rsidR="000F26F0" w:rsidRDefault="000F26F0"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CBE8906" w14:textId="77777777" w:rsidR="000F26F0" w:rsidRPr="00740382" w:rsidRDefault="000F26F0"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3CFCEEF" w14:textId="77777777" w:rsidR="00740382" w:rsidRPr="00740382" w:rsidRDefault="00740382"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64286E1" w14:textId="77777777" w:rsidR="00740382" w:rsidRPr="00740382" w:rsidRDefault="00740382" w:rsidP="00BE7775">
      <w:pPr>
        <w:jc w:val="both"/>
      </w:pPr>
      <w:r w:rsidRPr="00740382">
        <w:t>3. TERMS OF USE</w:t>
      </w:r>
    </w:p>
    <w:p w14:paraId="213D60B3" w14:textId="77777777" w:rsidR="00740382" w:rsidRPr="00740382" w:rsidRDefault="00740382" w:rsidP="00BE7775">
      <w:pPr>
        <w:jc w:val="both"/>
      </w:pPr>
      <w:r w:rsidRPr="00740382">
        <w:t>-----------------</w:t>
      </w:r>
    </w:p>
    <w:p w14:paraId="1EF4F198" w14:textId="231316A9" w:rsidR="00696291" w:rsidRDefault="00696291" w:rsidP="00696291">
      <w:pPr>
        <w:jc w:val="both"/>
      </w:pPr>
      <w:r>
        <w:t xml:space="preserve">Copyright </w:t>
      </w:r>
      <w:r>
        <w:rPr>
          <w:lang w:eastAsia="zh-CN"/>
        </w:rPr>
        <w:t>University of Reading</w:t>
      </w:r>
      <w:r w:rsidR="00E12810">
        <w:rPr>
          <w:lang w:eastAsia="zh-CN"/>
        </w:rPr>
        <w:t xml:space="preserve"> 2018</w:t>
      </w:r>
      <w:r>
        <w:t>. This dataset is licensed under a Creative Commons Attribution 4.0 International Licence: https://creativecommons.org/licenses/by/4.0/.</w:t>
      </w:r>
    </w:p>
    <w:p w14:paraId="5EC9931D" w14:textId="77777777" w:rsidR="00740382" w:rsidRPr="00740382" w:rsidRDefault="00740382"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61D9B9E" w14:textId="77777777" w:rsidR="00740382" w:rsidRPr="00740382" w:rsidRDefault="00740382" w:rsidP="00E12810">
      <w:pPr>
        <w:jc w:val="both"/>
      </w:pPr>
      <w:r w:rsidRPr="00740382">
        <w:t>4. CONTENTS</w:t>
      </w:r>
    </w:p>
    <w:p w14:paraId="68E805AA" w14:textId="77777777" w:rsidR="00740382" w:rsidRPr="00740382" w:rsidRDefault="00740382" w:rsidP="00E12810">
      <w:pPr>
        <w:jc w:val="both"/>
      </w:pPr>
      <w:r w:rsidRPr="00740382">
        <w:t>------------</w:t>
      </w:r>
    </w:p>
    <w:p w14:paraId="282E41F8" w14:textId="77777777" w:rsidR="00740382" w:rsidRDefault="00740382" w:rsidP="00E12810">
      <w:pPr>
        <w:jc w:val="both"/>
      </w:pPr>
      <w:r w:rsidRPr="00740382">
        <w:t>File listing</w:t>
      </w:r>
    </w:p>
    <w:p w14:paraId="4752EC70" w14:textId="77777777" w:rsidR="00CB4F81" w:rsidRDefault="00CB4F81" w:rsidP="00E12810">
      <w:pPr>
        <w:jc w:val="both"/>
      </w:pPr>
    </w:p>
    <w:p w14:paraId="08067D41" w14:textId="0D387409" w:rsidR="009C2429" w:rsidRDefault="009C2429" w:rsidP="00E12810">
      <w:pPr>
        <w:jc w:val="both"/>
      </w:pPr>
      <w:proofErr w:type="spellStart"/>
      <w:r>
        <w:t>Free_room_temperature_program.rar</w:t>
      </w:r>
      <w:proofErr w:type="spellEnd"/>
      <w:r>
        <w:t xml:space="preserve"> This file recorded the version of MATLAB programming code </w:t>
      </w:r>
      <w:r w:rsidR="009D23FD">
        <w:t xml:space="preserve">for </w:t>
      </w:r>
      <w:r>
        <w:t>calculat</w:t>
      </w:r>
      <w:r w:rsidR="009D23FD">
        <w:t>ing</w:t>
      </w:r>
      <w:r>
        <w:t xml:space="preserve"> the case of free room temperatures of the typical 3-occupa</w:t>
      </w:r>
      <w:r w:rsidR="006D2AEE">
        <w:t>n</w:t>
      </w:r>
      <w:r>
        <w:t>t residential apartment in different scenarios.</w:t>
      </w:r>
    </w:p>
    <w:p w14:paraId="168B10DB" w14:textId="0A0A4F4F" w:rsidR="009D23FD" w:rsidRDefault="009D23FD" w:rsidP="00E12810">
      <w:pPr>
        <w:jc w:val="both"/>
      </w:pPr>
      <w:proofErr w:type="spellStart"/>
      <w:r>
        <w:t>H</w:t>
      </w:r>
      <w:r w:rsidR="009C2429">
        <w:t>eating_and_cooling_</w:t>
      </w:r>
      <w:r>
        <w:t>loads_</w:t>
      </w:r>
      <w:r w:rsidR="009C2429">
        <w:t>heavyweight</w:t>
      </w:r>
      <w:r>
        <w:t>_FixedTemp</w:t>
      </w:r>
      <w:r w:rsidR="009C2429">
        <w:t>.rar</w:t>
      </w:r>
      <w:proofErr w:type="spellEnd"/>
      <w:r w:rsidR="009C2429">
        <w:t xml:space="preserve"> </w:t>
      </w:r>
      <w:proofErr w:type="gramStart"/>
      <w:r>
        <w:t>This</w:t>
      </w:r>
      <w:proofErr w:type="gramEnd"/>
      <w:r>
        <w:t xml:space="preserve"> file recorded the version of MATLAB programming code for calculating the ideal building heating and cooling loads with fixed room target temperature for three functional rooms (2 bedrooms and 1 sitting room) of the studied apartment in different scenarios.</w:t>
      </w:r>
    </w:p>
    <w:p w14:paraId="0F038058" w14:textId="161AA758" w:rsidR="00CB4F81" w:rsidRDefault="009C2429" w:rsidP="00CB4F81">
      <w:pPr>
        <w:jc w:val="both"/>
      </w:pPr>
      <w:proofErr w:type="spellStart"/>
      <w:r>
        <w:t>Heating_and_cooling_loads_heavyweight_TempContBands.rar</w:t>
      </w:r>
      <w:proofErr w:type="spellEnd"/>
      <w:r>
        <w:t xml:space="preserve"> </w:t>
      </w:r>
      <w:proofErr w:type="gramStart"/>
      <w:r w:rsidR="00CB4F81">
        <w:t>This</w:t>
      </w:r>
      <w:proofErr w:type="gramEnd"/>
      <w:r w:rsidR="00CB4F81">
        <w:t xml:space="preserve"> file recorded the version of MATLAB programming code for calculating the building heating and cooling loads </w:t>
      </w:r>
      <w:r w:rsidR="008B6F15">
        <w:t>with</w:t>
      </w:r>
      <w:r w:rsidR="00CB4F81">
        <w:t xml:space="preserve"> room target temperature </w:t>
      </w:r>
      <w:r w:rsidR="008B6F15">
        <w:t xml:space="preserve">control bands </w:t>
      </w:r>
      <w:r w:rsidR="00CB4F81">
        <w:t>for three functional rooms (2 bedrooms and 1 sitting room) of the studied apartment in different scenarios.</w:t>
      </w:r>
    </w:p>
    <w:p w14:paraId="23919E7D" w14:textId="2682E469" w:rsidR="00E12810" w:rsidRDefault="00CB4F81" w:rsidP="00E12810">
      <w:pPr>
        <w:jc w:val="both"/>
      </w:pPr>
      <w:r>
        <w:t>Each file has a main program entitled ‘</w:t>
      </w:r>
      <w:proofErr w:type="spellStart"/>
      <w:r>
        <w:t>Main_program</w:t>
      </w:r>
      <w:r w:rsidR="00C63005">
        <w:t>.m</w:t>
      </w:r>
      <w:proofErr w:type="spellEnd"/>
      <w:r>
        <w:t>’ and a range of subroutines</w:t>
      </w:r>
      <w:r w:rsidR="00A80465">
        <w:t xml:space="preserve"> which are invoked </w:t>
      </w:r>
      <w:r w:rsidR="00252F66">
        <w:t xml:space="preserve">in necessary </w:t>
      </w:r>
      <w:r w:rsidR="00DB6E9F">
        <w:t>places</w:t>
      </w:r>
      <w:r w:rsidR="00252F66">
        <w:t xml:space="preserve"> </w:t>
      </w:r>
      <w:r w:rsidR="00A80465">
        <w:t>in the main program</w:t>
      </w:r>
      <w:r>
        <w:t xml:space="preserve">. </w:t>
      </w:r>
    </w:p>
    <w:p w14:paraId="3CE2AAB9" w14:textId="77777777" w:rsidR="00E12810" w:rsidRPr="00740382" w:rsidRDefault="00E12810" w:rsidP="00E12810">
      <w:pPr>
        <w:jc w:val="both"/>
      </w:pPr>
    </w:p>
    <w:p w14:paraId="5CA38741" w14:textId="77777777" w:rsidR="00740382" w:rsidRPr="00740382" w:rsidRDefault="00740382" w:rsidP="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888A5FA" w14:textId="77777777" w:rsidR="00740382" w:rsidRPr="00740382" w:rsidRDefault="00740382" w:rsidP="002C4E07">
      <w:pPr>
        <w:jc w:val="both"/>
      </w:pPr>
      <w:r w:rsidRPr="00740382">
        <w:t>5. METHOD and PROCESSING</w:t>
      </w:r>
    </w:p>
    <w:p w14:paraId="7D5427BB" w14:textId="77777777" w:rsidR="00740382" w:rsidRPr="00740382" w:rsidRDefault="00740382" w:rsidP="002C4E07">
      <w:pPr>
        <w:jc w:val="both"/>
      </w:pPr>
      <w:r w:rsidRPr="00740382">
        <w:t>--------------------------</w:t>
      </w:r>
    </w:p>
    <w:p w14:paraId="160C618A" w14:textId="6B38F85A" w:rsidR="001502FE" w:rsidRPr="001502FE" w:rsidRDefault="00CC16B5" w:rsidP="001502FE">
      <w:pPr>
        <w:jc w:val="both"/>
      </w:pPr>
      <w:r>
        <w:t xml:space="preserve">The building dynamic </w:t>
      </w:r>
      <w:proofErr w:type="spellStart"/>
      <w:r>
        <w:t>thermophysical</w:t>
      </w:r>
      <w:proofErr w:type="spellEnd"/>
      <w:r>
        <w:t xml:space="preserve"> process modelling is developed based on the State-Space Method</w:t>
      </w:r>
      <w:r w:rsidR="00A70622">
        <w:t xml:space="preserve"> (SSM)</w:t>
      </w:r>
      <w:r>
        <w:t>.</w:t>
      </w:r>
      <w:r w:rsidR="00A70622">
        <w:t xml:space="preserve"> </w:t>
      </w:r>
      <w:r w:rsidR="001502FE" w:rsidRPr="001502FE">
        <w:t xml:space="preserve">For the SSM, please find </w:t>
      </w:r>
      <w:r w:rsidR="00864619">
        <w:t>detailed</w:t>
      </w:r>
      <w:r w:rsidR="001502FE" w:rsidRPr="001502FE">
        <w:t xml:space="preserve"> information in the following reference</w:t>
      </w:r>
      <w:r w:rsidR="00A70622">
        <w:t>s</w:t>
      </w:r>
      <w:r w:rsidR="00226626">
        <w:t xml:space="preserve"> [1-3]</w:t>
      </w:r>
      <w:r w:rsidR="001502FE" w:rsidRPr="001502FE">
        <w:t>:</w:t>
      </w:r>
    </w:p>
    <w:p w14:paraId="74069889" w14:textId="77777777" w:rsidR="001502FE" w:rsidRPr="001502FE" w:rsidRDefault="001502FE" w:rsidP="001502FE">
      <w:pPr>
        <w:jc w:val="both"/>
      </w:pPr>
      <w:r w:rsidRPr="001502FE">
        <w:t xml:space="preserve">[1] Tsinghua University </w:t>
      </w:r>
      <w:proofErr w:type="spellStart"/>
      <w:r w:rsidRPr="001502FE">
        <w:t>DeST</w:t>
      </w:r>
      <w:proofErr w:type="spellEnd"/>
      <w:r w:rsidRPr="001502FE">
        <w:t xml:space="preserve"> Development Group, Simulation analysis methods of built environment systems: </w:t>
      </w:r>
      <w:proofErr w:type="spellStart"/>
      <w:r w:rsidRPr="001502FE">
        <w:t>DeST</w:t>
      </w:r>
      <w:proofErr w:type="spellEnd"/>
      <w:r w:rsidRPr="001502FE">
        <w:t>, China Architecture &amp; Building Press, 2006.</w:t>
      </w:r>
    </w:p>
    <w:p w14:paraId="3C16C2D2" w14:textId="77777777" w:rsidR="001502FE" w:rsidRPr="001502FE" w:rsidRDefault="001502FE" w:rsidP="001502FE">
      <w:pPr>
        <w:jc w:val="both"/>
      </w:pPr>
      <w:r w:rsidRPr="001502FE">
        <w:t xml:space="preserve">[2] D. Yan, J. Xia, W. Tang, F. Song, X. Zhang, Y. Jiang, </w:t>
      </w:r>
      <w:proofErr w:type="spellStart"/>
      <w:r w:rsidRPr="001502FE">
        <w:t>DeST</w:t>
      </w:r>
      <w:proofErr w:type="spellEnd"/>
      <w:r w:rsidRPr="001502FE">
        <w:t xml:space="preserve"> – an integrated building simulation toolkit. Part I: Fundamentals, Building Simulation 2 (2008) 95–110.</w:t>
      </w:r>
    </w:p>
    <w:p w14:paraId="503CC04A" w14:textId="3BDDE057" w:rsidR="001502FE" w:rsidRDefault="001502FE" w:rsidP="001502FE">
      <w:pPr>
        <w:jc w:val="both"/>
      </w:pPr>
      <w:r w:rsidRPr="001502FE">
        <w:t xml:space="preserve">[3] X. Zhang, J. Xia, Z. Jiang, </w:t>
      </w:r>
      <w:proofErr w:type="spellStart"/>
      <w:r w:rsidRPr="001502FE">
        <w:t>DeST</w:t>
      </w:r>
      <w:proofErr w:type="spellEnd"/>
      <w:r w:rsidRPr="001502FE">
        <w:t xml:space="preserve"> – an integrated building simulation toolkit. Part</w:t>
      </w:r>
      <w:r w:rsidR="00F02D72">
        <w:t xml:space="preserve"> </w:t>
      </w:r>
      <w:r w:rsidRPr="001502FE">
        <w:t>II: Applications, Building Simulation 3 (2008) 193–209.</w:t>
      </w:r>
    </w:p>
    <w:p w14:paraId="6D2CD995" w14:textId="77777777" w:rsidR="00D347EF" w:rsidRDefault="00D347EF" w:rsidP="00A70622">
      <w:pPr>
        <w:jc w:val="both"/>
      </w:pPr>
    </w:p>
    <w:p w14:paraId="1B8EF3AD" w14:textId="202B6C8D" w:rsidR="00D347EF" w:rsidRDefault="00D347EF" w:rsidP="00A70622">
      <w:pPr>
        <w:jc w:val="both"/>
      </w:pPr>
      <w:r>
        <w:lastRenderedPageBreak/>
        <w:t>Related solar radiation models for calculating solar internal heat gains are referring to the reference</w:t>
      </w:r>
      <w:r w:rsidR="008052C2">
        <w:t xml:space="preserve"> [4]</w:t>
      </w:r>
      <w:r>
        <w:t>:</w:t>
      </w:r>
    </w:p>
    <w:p w14:paraId="0C7BE124" w14:textId="25B9B20A" w:rsidR="00D347EF" w:rsidRDefault="00D347EF" w:rsidP="00A70622">
      <w:pPr>
        <w:jc w:val="both"/>
      </w:pPr>
      <w:r w:rsidRPr="001502FE">
        <w:t>[</w:t>
      </w:r>
      <w:r>
        <w:t>4</w:t>
      </w:r>
      <w:r w:rsidRPr="001502FE">
        <w:t xml:space="preserve">] </w:t>
      </w:r>
      <w:r w:rsidRPr="00D347EF">
        <w:t xml:space="preserve">J.A. </w:t>
      </w:r>
      <w:proofErr w:type="spellStart"/>
      <w:r w:rsidRPr="00D347EF">
        <w:t>Duﬃe</w:t>
      </w:r>
      <w:proofErr w:type="spellEnd"/>
      <w:r w:rsidRPr="00D347EF">
        <w:t>, W.A. Beckman, Solar Engineering of Thermal Processes,4th edition, John Wiley &amp; Sons, New York, 2013.</w:t>
      </w:r>
    </w:p>
    <w:p w14:paraId="71F244C0" w14:textId="6ED8EBC9" w:rsidR="00A70622" w:rsidRDefault="00A70622" w:rsidP="00A70622">
      <w:pPr>
        <w:jc w:val="both"/>
      </w:pPr>
      <w:r>
        <w:t xml:space="preserve">In addition, the models developed were used to prepare a journal paper for submission to the </w:t>
      </w:r>
      <w:r w:rsidR="00C1581F">
        <w:t>journal Energy and Buildings (see below</w:t>
      </w:r>
      <w:r>
        <w:t xml:space="preserve">). </w:t>
      </w:r>
      <w:r w:rsidR="009D7650">
        <w:t>Some</w:t>
      </w:r>
      <w:r>
        <w:t xml:space="preserve"> information </w:t>
      </w:r>
      <w:r w:rsidR="00C1581F">
        <w:t>can</w:t>
      </w:r>
      <w:r>
        <w:t xml:space="preserve"> be found in the article once it is </w:t>
      </w:r>
      <w:r w:rsidR="00C1581F">
        <w:t xml:space="preserve">accepted and </w:t>
      </w:r>
      <w:r>
        <w:t>published.</w:t>
      </w:r>
    </w:p>
    <w:p w14:paraId="2218EB51" w14:textId="0DF799E7" w:rsidR="007410EB" w:rsidRPr="007410EB" w:rsidRDefault="007410EB" w:rsidP="007410EB">
      <w:pPr>
        <w:jc w:val="both"/>
      </w:pPr>
      <w:r w:rsidRPr="007410EB">
        <w:t>Jie Deng, Runming Yao, Wei Yu, Qiulei Zhang, Baizhan Li,  Effectiveness of thermal mass of external walls on residential buildings for part time part space heating and cooling based on state-space method</w:t>
      </w:r>
      <w:r>
        <w:t xml:space="preserve">, submitted to </w:t>
      </w:r>
      <w:r w:rsidR="00A47D48">
        <w:t>an</w:t>
      </w:r>
      <w:r>
        <w:t xml:space="preserve"> international journal Energy and Buildings (in preparation).</w:t>
      </w:r>
    </w:p>
    <w:p w14:paraId="6A0377D4" w14:textId="77777777" w:rsidR="007410EB" w:rsidRDefault="007410EB" w:rsidP="00A70622">
      <w:pPr>
        <w:jc w:val="both"/>
      </w:pPr>
    </w:p>
    <w:p w14:paraId="20B9E17E" w14:textId="77777777" w:rsidR="001502FE" w:rsidRPr="00740382" w:rsidRDefault="001502FE" w:rsidP="002C4E07">
      <w:pPr>
        <w:jc w:val="both"/>
      </w:pPr>
    </w:p>
    <w:p w14:paraId="743C6CD5" w14:textId="77777777" w:rsidR="00740382" w:rsidRPr="00740382" w:rsidRDefault="00740382" w:rsidP="002C4E07">
      <w:pPr>
        <w:jc w:val="both"/>
      </w:pPr>
    </w:p>
    <w:p w14:paraId="4517BA7B" w14:textId="77777777" w:rsidR="00CE345C" w:rsidRDefault="00CE345C" w:rsidP="00CE345C">
      <w:pPr>
        <w:jc w:val="both"/>
      </w:pPr>
    </w:p>
    <w:sectPr w:rsidR="00CE3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C7"/>
    <w:rsid w:val="00017B0D"/>
    <w:rsid w:val="00053A30"/>
    <w:rsid w:val="00092F64"/>
    <w:rsid w:val="000A2A7E"/>
    <w:rsid w:val="000D7BE9"/>
    <w:rsid w:val="000F26F0"/>
    <w:rsid w:val="00104B4B"/>
    <w:rsid w:val="0011434C"/>
    <w:rsid w:val="00132783"/>
    <w:rsid w:val="001502FE"/>
    <w:rsid w:val="00156273"/>
    <w:rsid w:val="001711DB"/>
    <w:rsid w:val="001C7249"/>
    <w:rsid w:val="001D129A"/>
    <w:rsid w:val="001F465E"/>
    <w:rsid w:val="00204CC2"/>
    <w:rsid w:val="00226626"/>
    <w:rsid w:val="00235E12"/>
    <w:rsid w:val="00252F66"/>
    <w:rsid w:val="002601F8"/>
    <w:rsid w:val="002977C8"/>
    <w:rsid w:val="002A1F37"/>
    <w:rsid w:val="002C4E07"/>
    <w:rsid w:val="002D793F"/>
    <w:rsid w:val="002E2D66"/>
    <w:rsid w:val="002E6A4C"/>
    <w:rsid w:val="002E76F8"/>
    <w:rsid w:val="002F126F"/>
    <w:rsid w:val="002F70E6"/>
    <w:rsid w:val="003071D0"/>
    <w:rsid w:val="0031489E"/>
    <w:rsid w:val="003154B2"/>
    <w:rsid w:val="0033331E"/>
    <w:rsid w:val="003444FE"/>
    <w:rsid w:val="00351D60"/>
    <w:rsid w:val="003532F0"/>
    <w:rsid w:val="003C37DE"/>
    <w:rsid w:val="003D77DA"/>
    <w:rsid w:val="00406968"/>
    <w:rsid w:val="00447E1D"/>
    <w:rsid w:val="004718BC"/>
    <w:rsid w:val="00474E8D"/>
    <w:rsid w:val="00496D28"/>
    <w:rsid w:val="004A14D2"/>
    <w:rsid w:val="004A788C"/>
    <w:rsid w:val="004B2B5F"/>
    <w:rsid w:val="004C49E8"/>
    <w:rsid w:val="004E1ECD"/>
    <w:rsid w:val="004E4DD4"/>
    <w:rsid w:val="004F504A"/>
    <w:rsid w:val="005220C0"/>
    <w:rsid w:val="0052490B"/>
    <w:rsid w:val="00545AD6"/>
    <w:rsid w:val="005567AB"/>
    <w:rsid w:val="00564488"/>
    <w:rsid w:val="00573892"/>
    <w:rsid w:val="0058093C"/>
    <w:rsid w:val="00581104"/>
    <w:rsid w:val="005831DF"/>
    <w:rsid w:val="005A0263"/>
    <w:rsid w:val="005D4A05"/>
    <w:rsid w:val="005E0A61"/>
    <w:rsid w:val="005E66CF"/>
    <w:rsid w:val="005E776B"/>
    <w:rsid w:val="00601794"/>
    <w:rsid w:val="00611817"/>
    <w:rsid w:val="0064241C"/>
    <w:rsid w:val="00682641"/>
    <w:rsid w:val="00696291"/>
    <w:rsid w:val="006A3543"/>
    <w:rsid w:val="006A39AC"/>
    <w:rsid w:val="006B53BA"/>
    <w:rsid w:val="006B6881"/>
    <w:rsid w:val="006C7F5F"/>
    <w:rsid w:val="006D2AEE"/>
    <w:rsid w:val="006D714C"/>
    <w:rsid w:val="006F17DD"/>
    <w:rsid w:val="00730E95"/>
    <w:rsid w:val="00740382"/>
    <w:rsid w:val="007410EB"/>
    <w:rsid w:val="007511C3"/>
    <w:rsid w:val="00771D1B"/>
    <w:rsid w:val="00782A7E"/>
    <w:rsid w:val="007A445B"/>
    <w:rsid w:val="007F272C"/>
    <w:rsid w:val="00802768"/>
    <w:rsid w:val="008052C2"/>
    <w:rsid w:val="00805F18"/>
    <w:rsid w:val="00824143"/>
    <w:rsid w:val="00864619"/>
    <w:rsid w:val="00867380"/>
    <w:rsid w:val="0089227E"/>
    <w:rsid w:val="008B6F15"/>
    <w:rsid w:val="008C5F34"/>
    <w:rsid w:val="008D115A"/>
    <w:rsid w:val="008F39EB"/>
    <w:rsid w:val="00903B9B"/>
    <w:rsid w:val="00922F9F"/>
    <w:rsid w:val="00927E8E"/>
    <w:rsid w:val="00940F61"/>
    <w:rsid w:val="00943584"/>
    <w:rsid w:val="00947F4E"/>
    <w:rsid w:val="00965405"/>
    <w:rsid w:val="009825AA"/>
    <w:rsid w:val="0098523A"/>
    <w:rsid w:val="00985B91"/>
    <w:rsid w:val="00995F1D"/>
    <w:rsid w:val="009B166F"/>
    <w:rsid w:val="009C136E"/>
    <w:rsid w:val="009C2429"/>
    <w:rsid w:val="009D23FD"/>
    <w:rsid w:val="009D7650"/>
    <w:rsid w:val="009D7E76"/>
    <w:rsid w:val="009E4A38"/>
    <w:rsid w:val="00A072B6"/>
    <w:rsid w:val="00A11008"/>
    <w:rsid w:val="00A13E98"/>
    <w:rsid w:val="00A47D48"/>
    <w:rsid w:val="00A50A84"/>
    <w:rsid w:val="00A53B65"/>
    <w:rsid w:val="00A70622"/>
    <w:rsid w:val="00A71481"/>
    <w:rsid w:val="00A80465"/>
    <w:rsid w:val="00AB180A"/>
    <w:rsid w:val="00AC4C92"/>
    <w:rsid w:val="00AC79F9"/>
    <w:rsid w:val="00AE4542"/>
    <w:rsid w:val="00AF540D"/>
    <w:rsid w:val="00B16588"/>
    <w:rsid w:val="00B65A8A"/>
    <w:rsid w:val="00B71B8C"/>
    <w:rsid w:val="00B85844"/>
    <w:rsid w:val="00B91003"/>
    <w:rsid w:val="00B97394"/>
    <w:rsid w:val="00BE3B65"/>
    <w:rsid w:val="00BE7775"/>
    <w:rsid w:val="00C06120"/>
    <w:rsid w:val="00C1581F"/>
    <w:rsid w:val="00C22A0F"/>
    <w:rsid w:val="00C34224"/>
    <w:rsid w:val="00C63005"/>
    <w:rsid w:val="00C667A5"/>
    <w:rsid w:val="00C73334"/>
    <w:rsid w:val="00C90531"/>
    <w:rsid w:val="00C92FB4"/>
    <w:rsid w:val="00C9764A"/>
    <w:rsid w:val="00CA4ACD"/>
    <w:rsid w:val="00CB4F81"/>
    <w:rsid w:val="00CC16B5"/>
    <w:rsid w:val="00CD0077"/>
    <w:rsid w:val="00CD7D45"/>
    <w:rsid w:val="00CE345C"/>
    <w:rsid w:val="00CF0D42"/>
    <w:rsid w:val="00D13F10"/>
    <w:rsid w:val="00D22E40"/>
    <w:rsid w:val="00D230C1"/>
    <w:rsid w:val="00D30F09"/>
    <w:rsid w:val="00D347EF"/>
    <w:rsid w:val="00D700F9"/>
    <w:rsid w:val="00D71D2A"/>
    <w:rsid w:val="00D80812"/>
    <w:rsid w:val="00D96C47"/>
    <w:rsid w:val="00DA79C0"/>
    <w:rsid w:val="00DB6E9F"/>
    <w:rsid w:val="00DC3C73"/>
    <w:rsid w:val="00DD6072"/>
    <w:rsid w:val="00E12810"/>
    <w:rsid w:val="00E13F87"/>
    <w:rsid w:val="00E24854"/>
    <w:rsid w:val="00E479AB"/>
    <w:rsid w:val="00E517C7"/>
    <w:rsid w:val="00E659E1"/>
    <w:rsid w:val="00EA24EC"/>
    <w:rsid w:val="00EB5862"/>
    <w:rsid w:val="00EC2238"/>
    <w:rsid w:val="00EC69F6"/>
    <w:rsid w:val="00ED33DC"/>
    <w:rsid w:val="00EE1FE0"/>
    <w:rsid w:val="00EE35B2"/>
    <w:rsid w:val="00EF2CC1"/>
    <w:rsid w:val="00EF4229"/>
    <w:rsid w:val="00F02D72"/>
    <w:rsid w:val="00F141E9"/>
    <w:rsid w:val="00F55E7C"/>
    <w:rsid w:val="00F57355"/>
    <w:rsid w:val="00F834CC"/>
    <w:rsid w:val="00F83534"/>
    <w:rsid w:val="00F91FF7"/>
    <w:rsid w:val="00FB0FA3"/>
    <w:rsid w:val="00FB2D71"/>
    <w:rsid w:val="00FD3FC1"/>
    <w:rsid w:val="00FF02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9B54"/>
  <w15:chartTrackingRefBased/>
  <w15:docId w15:val="{84FC082B-118B-40C0-ABC9-677CF87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5AA"/>
    <w:rPr>
      <w:sz w:val="16"/>
      <w:szCs w:val="16"/>
    </w:rPr>
  </w:style>
  <w:style w:type="paragraph" w:styleId="CommentText">
    <w:name w:val="annotation text"/>
    <w:basedOn w:val="Normal"/>
    <w:link w:val="CommentTextChar"/>
    <w:uiPriority w:val="99"/>
    <w:semiHidden/>
    <w:unhideWhenUsed/>
    <w:rsid w:val="009825AA"/>
    <w:pPr>
      <w:spacing w:line="240" w:lineRule="auto"/>
    </w:pPr>
    <w:rPr>
      <w:sz w:val="20"/>
      <w:szCs w:val="20"/>
    </w:rPr>
  </w:style>
  <w:style w:type="character" w:customStyle="1" w:styleId="CommentTextChar">
    <w:name w:val="Comment Text Char"/>
    <w:basedOn w:val="DefaultParagraphFont"/>
    <w:link w:val="CommentText"/>
    <w:uiPriority w:val="99"/>
    <w:semiHidden/>
    <w:rsid w:val="009825AA"/>
    <w:rPr>
      <w:sz w:val="20"/>
      <w:szCs w:val="20"/>
    </w:rPr>
  </w:style>
  <w:style w:type="paragraph" w:styleId="CommentSubject">
    <w:name w:val="annotation subject"/>
    <w:basedOn w:val="CommentText"/>
    <w:next w:val="CommentText"/>
    <w:link w:val="CommentSubjectChar"/>
    <w:uiPriority w:val="99"/>
    <w:semiHidden/>
    <w:unhideWhenUsed/>
    <w:rsid w:val="009825AA"/>
    <w:rPr>
      <w:b/>
      <w:bCs/>
    </w:rPr>
  </w:style>
  <w:style w:type="character" w:customStyle="1" w:styleId="CommentSubjectChar">
    <w:name w:val="Comment Subject Char"/>
    <w:basedOn w:val="CommentTextChar"/>
    <w:link w:val="CommentSubject"/>
    <w:uiPriority w:val="99"/>
    <w:semiHidden/>
    <w:rsid w:val="009825AA"/>
    <w:rPr>
      <w:b/>
      <w:bCs/>
      <w:sz w:val="20"/>
      <w:szCs w:val="20"/>
    </w:rPr>
  </w:style>
  <w:style w:type="paragraph" w:styleId="BalloonText">
    <w:name w:val="Balloon Text"/>
    <w:basedOn w:val="Normal"/>
    <w:link w:val="BalloonTextChar"/>
    <w:uiPriority w:val="99"/>
    <w:semiHidden/>
    <w:unhideWhenUsed/>
    <w:rsid w:val="0098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AA"/>
    <w:rPr>
      <w:rFonts w:ascii="Segoe UI" w:hAnsi="Segoe UI" w:cs="Segoe UI"/>
      <w:sz w:val="18"/>
      <w:szCs w:val="18"/>
    </w:rPr>
  </w:style>
  <w:style w:type="character" w:styleId="Hyperlink">
    <w:name w:val="Hyperlink"/>
    <w:basedOn w:val="DefaultParagraphFont"/>
    <w:uiPriority w:val="99"/>
    <w:unhideWhenUsed/>
    <w:rsid w:val="002E76F8"/>
    <w:rPr>
      <w:strike w:val="0"/>
      <w:dstrike w:val="0"/>
      <w:color w:val="1A0DAB"/>
      <w:u w:val="none"/>
      <w:effect w:val="none"/>
    </w:rPr>
  </w:style>
  <w:style w:type="character" w:styleId="Emphasis">
    <w:name w:val="Emphasis"/>
    <w:basedOn w:val="DefaultParagraphFont"/>
    <w:uiPriority w:val="20"/>
    <w:qFormat/>
    <w:rsid w:val="00927E8E"/>
    <w:rPr>
      <w:b w:val="0"/>
      <w:bCs w:val="0"/>
      <w:i w:val="0"/>
      <w:iCs w:val="0"/>
      <w:color w:val="DD4B39"/>
    </w:rPr>
  </w:style>
  <w:style w:type="character" w:customStyle="1" w:styleId="st1">
    <w:name w:val="st1"/>
    <w:basedOn w:val="DefaultParagraphFont"/>
    <w:rsid w:val="00927E8E"/>
  </w:style>
  <w:style w:type="paragraph" w:styleId="HTMLPreformatted">
    <w:name w:val="HTML Preformatted"/>
    <w:basedOn w:val="Normal"/>
    <w:link w:val="HTMLPreformattedChar"/>
    <w:uiPriority w:val="99"/>
    <w:semiHidden/>
    <w:unhideWhenUsed/>
    <w:rsid w:val="0074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40382"/>
    <w:rPr>
      <w:rFonts w:ascii="Courier New" w:eastAsia="Times New Roman" w:hAnsi="Courier New" w:cs="Courier New"/>
      <w:sz w:val="20"/>
      <w:szCs w:val="20"/>
      <w:lang w:eastAsia="en-GB"/>
    </w:rPr>
  </w:style>
  <w:style w:type="character" w:customStyle="1" w:styleId="detailvalue1">
    <w:name w:val="detailvalue1"/>
    <w:basedOn w:val="DefaultParagraphFont"/>
    <w:rsid w:val="000F26F0"/>
    <w:rPr>
      <w:rFonts w:ascii="Verdana" w:hAnsi="Verdana" w:hint="default"/>
      <w:b/>
      <w:bCs/>
      <w:strike w:val="0"/>
      <w:dstrike w:val="0"/>
      <w:color w:val="000000"/>
      <w:u w:val="none"/>
      <w:effect w:val="none"/>
      <w:shd w:val="clear" w:color="auto" w:fill="FFFFFF"/>
    </w:rPr>
  </w:style>
  <w:style w:type="paragraph" w:customStyle="1" w:styleId="Authors">
    <w:name w:val="Authors"/>
    <w:basedOn w:val="Normal"/>
    <w:rsid w:val="007410EB"/>
    <w:pPr>
      <w:spacing w:after="0" w:line="280" w:lineRule="exact"/>
      <w:jc w:val="center"/>
    </w:pPr>
    <w:rPr>
      <w:rFonts w:ascii="Times New Roman" w:eastAsia="SimSun" w:hAnsi="Times New Roman" w:cs="Times New Roman"/>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5056">
      <w:bodyDiv w:val="1"/>
      <w:marLeft w:val="0"/>
      <w:marRight w:val="0"/>
      <w:marTop w:val="0"/>
      <w:marBottom w:val="0"/>
      <w:divBdr>
        <w:top w:val="none" w:sz="0" w:space="0" w:color="auto"/>
        <w:left w:val="none" w:sz="0" w:space="0" w:color="auto"/>
        <w:bottom w:val="none" w:sz="0" w:space="0" w:color="auto"/>
        <w:right w:val="none" w:sz="0" w:space="0" w:color="auto"/>
      </w:divBdr>
    </w:div>
    <w:div w:id="1290014834">
      <w:bodyDiv w:val="1"/>
      <w:marLeft w:val="0"/>
      <w:marRight w:val="0"/>
      <w:marTop w:val="0"/>
      <w:marBottom w:val="0"/>
      <w:divBdr>
        <w:top w:val="none" w:sz="0" w:space="0" w:color="auto"/>
        <w:left w:val="none" w:sz="0" w:space="0" w:color="auto"/>
        <w:bottom w:val="none" w:sz="0" w:space="0" w:color="auto"/>
        <w:right w:val="none" w:sz="0" w:space="0" w:color="auto"/>
      </w:divBdr>
    </w:div>
    <w:div w:id="18011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ina-building.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C17D-028A-4D4C-BB32-51F2DF21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Darby</dc:creator>
  <cp:keywords/>
  <dc:description/>
  <cp:lastModifiedBy>Jie Deng</cp:lastModifiedBy>
  <cp:revision>416</cp:revision>
  <cp:lastPrinted>2016-12-19T15:41:00Z</cp:lastPrinted>
  <dcterms:created xsi:type="dcterms:W3CDTF">2018-05-23T15:19:00Z</dcterms:created>
  <dcterms:modified xsi:type="dcterms:W3CDTF">2018-09-17T08:44:00Z</dcterms:modified>
</cp:coreProperties>
</file>