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593F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1. PROJECT</w:t>
      </w:r>
    </w:p>
    <w:p w14:paraId="48A08C8B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</w:t>
      </w:r>
    </w:p>
    <w:p w14:paraId="523C9559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4214088" w14:textId="62605230" w:rsidR="000824F9" w:rsidRDefault="003C1F9F" w:rsidP="000824F9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Title: </w:t>
      </w:r>
      <w:r w:rsidR="00881464" w:rsidRPr="00881464">
        <w:t>Performance difference in verbal fluency in bilingual and monolingual speakers</w:t>
      </w:r>
    </w:p>
    <w:p w14:paraId="50177653" w14:textId="71D56F71" w:rsidR="003C1F9F" w:rsidRPr="009B63C2" w:rsidRDefault="003C1F9F" w:rsidP="000824F9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Dates:</w:t>
      </w:r>
      <w:r w:rsidR="00397F0C" w:rsidRPr="009B63C2">
        <w:rPr>
          <w:rFonts w:eastAsia="Times New Roman" w:cs="Courier New"/>
          <w:lang w:eastAsia="en-GB"/>
        </w:rPr>
        <w:t xml:space="preserve"> S</w:t>
      </w:r>
      <w:r w:rsidR="002A14D1" w:rsidRPr="009B63C2">
        <w:rPr>
          <w:rFonts w:eastAsia="Times New Roman" w:cs="Courier New"/>
          <w:lang w:eastAsia="en-GB"/>
        </w:rPr>
        <w:t>eptember 2014- September 2017</w:t>
      </w:r>
    </w:p>
    <w:p w14:paraId="2F232D16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Funding organisation: </w:t>
      </w:r>
      <w:r w:rsidR="002A14D1" w:rsidRPr="009B63C2">
        <w:rPr>
          <w:rFonts w:eastAsia="Times New Roman" w:cs="Courier New"/>
          <w:lang w:eastAsia="en-GB"/>
        </w:rPr>
        <w:t>The Felix Trust, UK</w:t>
      </w:r>
    </w:p>
    <w:p w14:paraId="73858426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42B99DE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2. DATASET</w:t>
      </w:r>
    </w:p>
    <w:p w14:paraId="77BAC16C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</w:t>
      </w:r>
    </w:p>
    <w:p w14:paraId="529B3C07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85AB2AF" w14:textId="77777777" w:rsidR="00DC4F4D" w:rsidRPr="009B63C2" w:rsidRDefault="003C1F9F" w:rsidP="00680D6B">
      <w:pPr>
        <w:pStyle w:val="Default"/>
        <w:rPr>
          <w:rFonts w:asciiTheme="minorHAnsi" w:hAnsiTheme="minorHAnsi"/>
          <w:sz w:val="22"/>
          <w:szCs w:val="22"/>
        </w:rPr>
      </w:pPr>
      <w:r w:rsidRPr="009B63C2">
        <w:rPr>
          <w:rFonts w:asciiTheme="minorHAnsi" w:eastAsia="Times New Roman" w:hAnsiTheme="minorHAnsi" w:cs="Courier New"/>
          <w:sz w:val="22"/>
          <w:szCs w:val="22"/>
          <w:lang w:eastAsia="en-GB"/>
        </w:rPr>
        <w:t>Title:</w:t>
      </w:r>
      <w:r w:rsidR="005E70EB" w:rsidRPr="009B63C2">
        <w:rPr>
          <w:rFonts w:asciiTheme="minorHAnsi" w:eastAsia="Times New Roman" w:hAnsiTheme="minorHAnsi" w:cs="Courier New"/>
          <w:sz w:val="22"/>
          <w:szCs w:val="22"/>
          <w:lang w:eastAsia="en-GB"/>
        </w:rPr>
        <w:t xml:space="preserve"> </w:t>
      </w:r>
      <w:r w:rsidR="00680D6B" w:rsidRPr="009B63C2">
        <w:rPr>
          <w:rFonts w:asciiTheme="minorHAnsi" w:hAnsiTheme="minorHAnsi"/>
          <w:sz w:val="22"/>
          <w:szCs w:val="22"/>
        </w:rPr>
        <w:t>Measures of performance difference in verbal fluency in Bengali-English bilingual and English monolingual speakers</w:t>
      </w:r>
    </w:p>
    <w:p w14:paraId="3A85AAC2" w14:textId="77777777" w:rsidR="00680D6B" w:rsidRPr="009B63C2" w:rsidRDefault="00680D6B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4F49D62" w14:textId="3FA1C630" w:rsidR="00B30057" w:rsidRDefault="003C1F9F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Times New Roman" w:cs="Courier New"/>
          <w:b/>
          <w:lang w:eastAsia="en-GB"/>
        </w:rPr>
        <w:t>Description:</w:t>
      </w:r>
      <w:r w:rsidRPr="009B63C2">
        <w:rPr>
          <w:rFonts w:eastAsia="Times New Roman" w:cs="Courier New"/>
          <w:lang w:eastAsia="en-GB"/>
        </w:rPr>
        <w:t xml:space="preserve"> </w:t>
      </w:r>
      <w:r w:rsidR="00B30057" w:rsidRPr="009B63C2">
        <w:rPr>
          <w:rFonts w:eastAsia="Times New Roman" w:cs="Courier New"/>
          <w:lang w:eastAsia="en-GB"/>
        </w:rPr>
        <w:t>We investigated</w:t>
      </w:r>
      <w:r w:rsidR="00DC4F4D" w:rsidRPr="009B63C2">
        <w:rPr>
          <w:rFonts w:eastAsia="Times New Roman" w:cs="Courier New"/>
          <w:lang w:eastAsia="en-GB"/>
        </w:rPr>
        <w:t xml:space="preserve"> </w:t>
      </w:r>
      <w:r w:rsidR="00A23897" w:rsidRPr="009B63C2">
        <w:rPr>
          <w:rFonts w:eastAsia="Times New Roman" w:cs="Courier New"/>
          <w:lang w:eastAsia="en-GB"/>
        </w:rPr>
        <w:t xml:space="preserve">the </w:t>
      </w:r>
      <w:r w:rsidR="005407C8">
        <w:rPr>
          <w:rFonts w:eastAsia="Times New Roman" w:cs="Courier New"/>
          <w:lang w:eastAsia="en-GB"/>
        </w:rPr>
        <w:t xml:space="preserve">contribution of </w:t>
      </w:r>
      <w:r w:rsidR="00A23897" w:rsidRPr="009B63C2">
        <w:rPr>
          <w:rFonts w:eastAsia="Times New Roman" w:cs="Courier New"/>
          <w:lang w:eastAsia="en-GB"/>
        </w:rPr>
        <w:t>linguistic and executive control</w:t>
      </w:r>
      <w:r w:rsidR="005407C8">
        <w:rPr>
          <w:rFonts w:eastAsia="Times New Roman" w:cs="Courier New"/>
          <w:lang w:eastAsia="en-GB"/>
        </w:rPr>
        <w:t xml:space="preserve"> processes </w:t>
      </w:r>
      <w:r w:rsidR="00A23897" w:rsidRPr="009B63C2">
        <w:rPr>
          <w:rFonts w:eastAsia="Times New Roman" w:cs="Courier New"/>
          <w:lang w:eastAsia="en-GB"/>
        </w:rPr>
        <w:t xml:space="preserve">in verbal fluency performance for young healthy </w:t>
      </w:r>
      <w:r w:rsidR="005407C8">
        <w:rPr>
          <w:rFonts w:eastAsia="Times New Roman" w:cs="Courier New"/>
          <w:lang w:eastAsia="en-GB"/>
        </w:rPr>
        <w:t xml:space="preserve">Bengali-English </w:t>
      </w:r>
      <w:r w:rsidR="00A23897" w:rsidRPr="009B63C2">
        <w:rPr>
          <w:rFonts w:eastAsia="Times New Roman" w:cs="Courier New"/>
          <w:lang w:eastAsia="en-GB"/>
        </w:rPr>
        <w:t xml:space="preserve">bilingual </w:t>
      </w:r>
      <w:r w:rsidR="005407C8">
        <w:rPr>
          <w:rFonts w:eastAsia="Times New Roman" w:cs="Courier New"/>
          <w:lang w:eastAsia="en-GB"/>
        </w:rPr>
        <w:t>and</w:t>
      </w:r>
      <w:r w:rsidR="005407C8" w:rsidRPr="005407C8">
        <w:rPr>
          <w:rFonts w:eastAsia="Times New Roman" w:cs="Courier New"/>
          <w:lang w:eastAsia="en-GB"/>
        </w:rPr>
        <w:t xml:space="preserve"> </w:t>
      </w:r>
      <w:r w:rsidR="005407C8">
        <w:rPr>
          <w:rFonts w:eastAsia="Times New Roman" w:cs="Courier New"/>
          <w:lang w:eastAsia="en-GB"/>
        </w:rPr>
        <w:t xml:space="preserve">English </w:t>
      </w:r>
      <w:r w:rsidR="005407C8" w:rsidRPr="009B63C2">
        <w:rPr>
          <w:rFonts w:eastAsia="Times New Roman" w:cs="Courier New"/>
          <w:lang w:eastAsia="en-GB"/>
        </w:rPr>
        <w:t xml:space="preserve">monolingual </w:t>
      </w:r>
      <w:r w:rsidR="00DE3166">
        <w:rPr>
          <w:rFonts w:eastAsia="Times New Roman" w:cs="Courier New"/>
          <w:lang w:eastAsia="en-GB"/>
        </w:rPr>
        <w:t>speakers</w:t>
      </w:r>
      <w:r w:rsidR="00A23897" w:rsidRPr="009B63C2">
        <w:rPr>
          <w:rFonts w:eastAsia="Times New Roman" w:cs="Courier New"/>
          <w:lang w:eastAsia="en-GB"/>
        </w:rPr>
        <w:t xml:space="preserve">. </w:t>
      </w:r>
      <w:r w:rsidR="003B4865" w:rsidRPr="009B63C2">
        <w:rPr>
          <w:rFonts w:eastAsia="Times New Roman" w:cs="Courier New"/>
          <w:lang w:eastAsia="en-GB"/>
        </w:rPr>
        <w:t>W</w:t>
      </w:r>
      <w:r w:rsidR="00A23897" w:rsidRPr="009B63C2">
        <w:rPr>
          <w:rFonts w:eastAsia="Times New Roman" w:cs="Courier New"/>
          <w:lang w:eastAsia="en-GB"/>
        </w:rPr>
        <w:t xml:space="preserve">e collected verbal fluency data, executive control data </w:t>
      </w:r>
      <w:r w:rsidR="00B30057" w:rsidRPr="009B63C2">
        <w:rPr>
          <w:rFonts w:eastAsia="Times New Roman" w:cs="Courier New"/>
          <w:lang w:eastAsia="en-GB"/>
        </w:rPr>
        <w:t xml:space="preserve">and </w:t>
      </w:r>
      <w:r w:rsidR="00A23897" w:rsidRPr="009B63C2">
        <w:rPr>
          <w:rFonts w:eastAsia="Times New Roman" w:cs="Courier New"/>
          <w:lang w:eastAsia="en-GB"/>
        </w:rPr>
        <w:t xml:space="preserve">detailed background measures to characterize </w:t>
      </w:r>
      <w:r w:rsidR="003B4865" w:rsidRPr="009B63C2">
        <w:rPr>
          <w:rFonts w:eastAsia="Times New Roman" w:cs="Courier New"/>
          <w:lang w:eastAsia="en-GB"/>
        </w:rPr>
        <w:t>each</w:t>
      </w:r>
      <w:r w:rsidR="00A23897" w:rsidRPr="009B63C2">
        <w:rPr>
          <w:rFonts w:eastAsia="Times New Roman" w:cs="Courier New"/>
          <w:lang w:eastAsia="en-GB"/>
        </w:rPr>
        <w:t xml:space="preserve"> participant. </w:t>
      </w:r>
      <w:r w:rsidR="005E70EB" w:rsidRPr="009B63C2">
        <w:rPr>
          <w:rFonts w:eastAsia="Times New Roman" w:cs="Courier New"/>
          <w:lang w:eastAsia="en-GB"/>
        </w:rPr>
        <w:t>This dataset contains the transcribed one-minute verbal fluency data from semantic fluency tri</w:t>
      </w:r>
      <w:r w:rsidR="00680D6B" w:rsidRPr="009B63C2">
        <w:rPr>
          <w:rFonts w:eastAsia="Times New Roman" w:cs="Courier New"/>
          <w:lang w:eastAsia="en-GB"/>
        </w:rPr>
        <w:t>a</w:t>
      </w:r>
      <w:r w:rsidR="005E70EB" w:rsidRPr="009B63C2">
        <w:rPr>
          <w:rFonts w:eastAsia="Times New Roman" w:cs="Courier New"/>
          <w:lang w:eastAsia="en-GB"/>
        </w:rPr>
        <w:t xml:space="preserve">ls (animals, fruits and vegetables, and clothing) and letter fluency trials (F, A, S) in English from </w:t>
      </w:r>
      <w:r w:rsidR="005E70EB" w:rsidRPr="009B63C2">
        <w:rPr>
          <w:rFonts w:eastAsia="Calibri" w:cs="Courier New"/>
          <w:shd w:val="clear" w:color="auto" w:fill="FFFFFF"/>
        </w:rPr>
        <w:t xml:space="preserve">25 Bengali-English bilinguals and 25 English monolinguals. </w:t>
      </w:r>
      <w:r w:rsidR="00B30057" w:rsidRPr="009B63C2">
        <w:rPr>
          <w:rFonts w:eastAsia="Calibri" w:cs="Courier New"/>
          <w:shd w:val="clear" w:color="auto" w:fill="FFFFFF"/>
        </w:rPr>
        <w:t xml:space="preserve">The verbal fluency task was collected using audio recorder, later transcribed orthographically. Demographic information and vocabulary testing </w:t>
      </w:r>
      <w:r w:rsidR="00680D6B" w:rsidRPr="009B63C2">
        <w:rPr>
          <w:rFonts w:eastAsia="Calibri" w:cs="Courier New"/>
          <w:shd w:val="clear" w:color="auto" w:fill="FFFFFF"/>
        </w:rPr>
        <w:t xml:space="preserve">data </w:t>
      </w:r>
      <w:r w:rsidR="00B30057" w:rsidRPr="009B63C2">
        <w:rPr>
          <w:rFonts w:eastAsia="Calibri" w:cs="Courier New"/>
          <w:shd w:val="clear" w:color="auto" w:fill="FFFFFF"/>
        </w:rPr>
        <w:t xml:space="preserve">were </w:t>
      </w:r>
      <w:r w:rsidR="00680D6B" w:rsidRPr="009B63C2">
        <w:rPr>
          <w:rFonts w:eastAsia="Calibri" w:cs="Courier New"/>
          <w:shd w:val="clear" w:color="auto" w:fill="FFFFFF"/>
        </w:rPr>
        <w:t xml:space="preserve">collected </w:t>
      </w:r>
      <w:r w:rsidR="00B30057" w:rsidRPr="009B63C2">
        <w:rPr>
          <w:rFonts w:eastAsia="Calibri" w:cs="Courier New"/>
          <w:shd w:val="clear" w:color="auto" w:fill="FFFFFF"/>
        </w:rPr>
        <w:t>using paper and pen tasks. Information on bilingualism was assessed through questionnaires for bilingual participants. Executive control tasks were assessed using computer based tasked and were program</w:t>
      </w:r>
      <w:r w:rsidR="00680D6B" w:rsidRPr="009B63C2">
        <w:rPr>
          <w:rFonts w:eastAsia="Calibri" w:cs="Courier New"/>
          <w:shd w:val="clear" w:color="auto" w:fill="FFFFFF"/>
        </w:rPr>
        <w:t>m</w:t>
      </w:r>
      <w:r w:rsidR="00B30057" w:rsidRPr="009B63C2">
        <w:rPr>
          <w:rFonts w:eastAsia="Calibri" w:cs="Courier New"/>
          <w:shd w:val="clear" w:color="auto" w:fill="FFFFFF"/>
        </w:rPr>
        <w:t xml:space="preserve">ed and delivered using E-Prime.  </w:t>
      </w:r>
      <w:r w:rsidR="00A23897" w:rsidRPr="009B63C2">
        <w:rPr>
          <w:rFonts w:eastAsia="Calibri" w:cs="Courier New"/>
          <w:shd w:val="clear" w:color="auto" w:fill="FFFFFF"/>
        </w:rPr>
        <w:t xml:space="preserve">The groups were matched for receptive vocabulary, age, </w:t>
      </w:r>
      <w:r w:rsidR="00A23897" w:rsidRPr="009B63C2">
        <w:rPr>
          <w:rFonts w:eastAsia="Calibri" w:cs="Courier New"/>
          <w:noProof/>
          <w:shd w:val="clear" w:color="auto" w:fill="FFFFFF"/>
        </w:rPr>
        <w:t xml:space="preserve">education and non-verbal intelligence. </w:t>
      </w:r>
    </w:p>
    <w:p w14:paraId="4BF77F5E" w14:textId="77777777" w:rsidR="009B63C2" w:rsidRPr="009B63C2" w:rsidRDefault="009B63C2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</w:p>
    <w:p w14:paraId="27468854" w14:textId="44CC0455" w:rsidR="00680D6B" w:rsidRPr="009B63C2" w:rsidRDefault="00A23897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 xml:space="preserve">The </w:t>
      </w:r>
      <w:r w:rsidR="00B30057" w:rsidRPr="009B63C2">
        <w:rPr>
          <w:rFonts w:eastAsia="Calibri" w:cs="Courier New"/>
          <w:noProof/>
          <w:shd w:val="clear" w:color="auto" w:fill="FFFFFF"/>
        </w:rPr>
        <w:t>dataset include</w:t>
      </w:r>
      <w:r w:rsidR="00680D6B" w:rsidRPr="009B63C2">
        <w:rPr>
          <w:rFonts w:eastAsia="Calibri" w:cs="Courier New"/>
          <w:noProof/>
          <w:shd w:val="clear" w:color="auto" w:fill="FFFFFF"/>
        </w:rPr>
        <w:t>s</w:t>
      </w:r>
      <w:r w:rsidR="00B30057" w:rsidRPr="009B63C2">
        <w:rPr>
          <w:rFonts w:eastAsia="Calibri" w:cs="Courier New"/>
          <w:noProof/>
          <w:shd w:val="clear" w:color="auto" w:fill="FFFFFF"/>
        </w:rPr>
        <w:t xml:space="preserve"> </w:t>
      </w:r>
      <w:r w:rsidRPr="009B63C2">
        <w:rPr>
          <w:rFonts w:eastAsia="Calibri" w:cs="Courier New"/>
          <w:noProof/>
          <w:shd w:val="clear" w:color="auto" w:fill="FFFFFF"/>
        </w:rPr>
        <w:t>six datasheets. The</w:t>
      </w:r>
      <w:r w:rsidR="00180FD2">
        <w:rPr>
          <w:rFonts w:eastAsia="Calibri" w:cs="Courier New"/>
          <w:noProof/>
          <w:shd w:val="clear" w:color="auto" w:fill="FFFFFF"/>
        </w:rPr>
        <w:t xml:space="preserve">y include following data and their codes: 1) </w:t>
      </w:r>
      <w:r w:rsidRPr="009B63C2">
        <w:rPr>
          <w:rFonts w:eastAsia="Calibri" w:cs="Courier New"/>
          <w:noProof/>
          <w:shd w:val="clear" w:color="auto" w:fill="FFFFFF"/>
        </w:rPr>
        <w:t xml:space="preserve">demographic details for each participant (age, sex, education) along with their background measures on vocabulary and IQ, executive control tasks (Stroop, task switching task,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and </w:t>
      </w:r>
      <w:r w:rsidRPr="009B63C2">
        <w:rPr>
          <w:rFonts w:eastAsia="Calibri" w:cs="Courier New"/>
          <w:noProof/>
          <w:shd w:val="clear" w:color="auto" w:fill="FFFFFF"/>
        </w:rPr>
        <w:t>backward digit span); 2) details of bilingual language profiles for bilingual participants; 3) time-stamped verbal fluency data for each item for every tri</w:t>
      </w:r>
      <w:r w:rsidR="00680D6B" w:rsidRPr="009B63C2">
        <w:rPr>
          <w:rFonts w:eastAsia="Calibri" w:cs="Courier New"/>
          <w:noProof/>
          <w:shd w:val="clear" w:color="auto" w:fill="FFFFFF"/>
        </w:rPr>
        <w:t>a</w:t>
      </w:r>
      <w:r w:rsidRPr="009B63C2">
        <w:rPr>
          <w:rFonts w:eastAsia="Calibri" w:cs="Courier New"/>
          <w:noProof/>
          <w:shd w:val="clear" w:color="auto" w:fill="FFFFFF"/>
        </w:rPr>
        <w:t xml:space="preserve">l for each individual participant; and 4) </w:t>
      </w:r>
      <w:r w:rsidR="003B4865" w:rsidRPr="009B63C2">
        <w:rPr>
          <w:rFonts w:eastAsia="Calibri" w:cs="Courier New"/>
          <w:noProof/>
          <w:shd w:val="clear" w:color="auto" w:fill="FFFFFF"/>
        </w:rPr>
        <w:t>m</w:t>
      </w:r>
      <w:r w:rsidRPr="009B63C2">
        <w:rPr>
          <w:rFonts w:eastAsia="Calibri" w:cs="Courier New"/>
          <w:noProof/>
          <w:shd w:val="clear" w:color="auto" w:fill="FFFFFF"/>
        </w:rPr>
        <w:t xml:space="preserve">ean values of several verbal fluency measures (e.g., clustering and switching analysis, time course analysis). </w:t>
      </w:r>
    </w:p>
    <w:p w14:paraId="57E8BC2E" w14:textId="77777777" w:rsidR="00680D6B" w:rsidRPr="009B63C2" w:rsidRDefault="00680D6B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</w:p>
    <w:p w14:paraId="16881D5C" w14:textId="77777777" w:rsidR="003C1F9F" w:rsidRPr="009B63C2" w:rsidRDefault="00A23897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These data could be used by future researchers to answer their specific question</w:t>
      </w:r>
      <w:r w:rsidR="00680D6B" w:rsidRPr="009B63C2">
        <w:rPr>
          <w:rFonts w:eastAsia="Calibri" w:cs="Courier New"/>
          <w:noProof/>
          <w:shd w:val="clear" w:color="auto" w:fill="FFFFFF"/>
        </w:rPr>
        <w:t>s</w:t>
      </w:r>
      <w:r w:rsidRPr="009B63C2">
        <w:rPr>
          <w:rFonts w:eastAsia="Calibri" w:cs="Courier New"/>
          <w:noProof/>
          <w:shd w:val="clear" w:color="auto" w:fill="FFFFFF"/>
        </w:rPr>
        <w:t xml:space="preserve">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regarding </w:t>
      </w:r>
      <w:r w:rsidRPr="009B63C2">
        <w:rPr>
          <w:rFonts w:eastAsia="Calibri" w:cs="Courier New"/>
          <w:noProof/>
          <w:shd w:val="clear" w:color="auto" w:fill="FFFFFF"/>
        </w:rPr>
        <w:t xml:space="preserve">verbal fluency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performances </w:t>
      </w:r>
      <w:r w:rsidRPr="009B63C2">
        <w:rPr>
          <w:rFonts w:eastAsia="Calibri" w:cs="Courier New"/>
          <w:noProof/>
          <w:shd w:val="clear" w:color="auto" w:fill="FFFFFF"/>
        </w:rPr>
        <w:t>amongst differen</w:t>
      </w:r>
      <w:r w:rsidR="00680D6B" w:rsidRPr="009B63C2">
        <w:rPr>
          <w:rFonts w:eastAsia="Calibri" w:cs="Courier New"/>
          <w:noProof/>
          <w:shd w:val="clear" w:color="auto" w:fill="FFFFFF"/>
        </w:rPr>
        <w:t>t</w:t>
      </w:r>
      <w:r w:rsidRPr="009B63C2">
        <w:rPr>
          <w:rFonts w:eastAsia="Calibri" w:cs="Courier New"/>
          <w:noProof/>
          <w:shd w:val="clear" w:color="auto" w:fill="FFFFFF"/>
        </w:rPr>
        <w:t xml:space="preserve"> language users (e.g., monolingual</w:t>
      </w:r>
      <w:r w:rsidR="00680D6B" w:rsidRPr="009B63C2">
        <w:rPr>
          <w:rFonts w:eastAsia="Calibri" w:cs="Courier New"/>
          <w:noProof/>
          <w:shd w:val="clear" w:color="auto" w:fill="FFFFFF"/>
        </w:rPr>
        <w:t>s</w:t>
      </w:r>
      <w:r w:rsidRPr="009B63C2">
        <w:rPr>
          <w:rFonts w:eastAsia="Calibri" w:cs="Courier New"/>
          <w:noProof/>
          <w:shd w:val="clear" w:color="auto" w:fill="FFFFFF"/>
        </w:rPr>
        <w:t xml:space="preserve"> vs. bilinguals) as well as cognitive and linguistic underpinnings of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the task </w:t>
      </w:r>
      <w:r w:rsidRPr="009B63C2">
        <w:rPr>
          <w:rFonts w:eastAsia="Calibri" w:cs="Courier New"/>
          <w:noProof/>
          <w:shd w:val="clear" w:color="auto" w:fill="FFFFFF"/>
        </w:rPr>
        <w:t xml:space="preserve">(e.g., executive control measures, bilingualism measures, vocabulary measures). </w:t>
      </w:r>
    </w:p>
    <w:p w14:paraId="7EDB146E" w14:textId="77777777" w:rsidR="00A23897" w:rsidRPr="009B63C2" w:rsidRDefault="00A23897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5ABC123" w14:textId="77777777" w:rsidR="00680D6B" w:rsidRPr="009B63C2" w:rsidRDefault="00680D6B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cs="Courier New"/>
          <w:bCs/>
        </w:rPr>
        <w:t xml:space="preserve">Dataset accompanying the paper entitled: </w:t>
      </w:r>
      <w:r w:rsidRPr="009B63C2">
        <w:rPr>
          <w:bCs/>
        </w:rPr>
        <w:t xml:space="preserve"> </w:t>
      </w:r>
      <w:r w:rsidRPr="009B63C2">
        <w:rPr>
          <w:rFonts w:cs="Courier New"/>
        </w:rPr>
        <w:t>Patra A, Bose A, Marinis T (2019). Performance difference in verbal fluency in bilingual and monolingual speakers. Bilingualism: Language and Cognition 1–15. https://doi.org/10.1017/S1366728918001098</w:t>
      </w:r>
    </w:p>
    <w:p w14:paraId="191D3B40" w14:textId="77777777" w:rsidR="00680D6B" w:rsidRPr="009B63C2" w:rsidRDefault="00680D6B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176D06F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b/>
          <w:lang w:eastAsia="en-GB"/>
        </w:rPr>
        <w:t>Publication Year</w:t>
      </w:r>
      <w:r w:rsidRPr="009B63C2">
        <w:rPr>
          <w:rFonts w:eastAsia="Times New Roman" w:cs="Courier New"/>
          <w:lang w:eastAsia="en-GB"/>
        </w:rPr>
        <w:t>:</w:t>
      </w:r>
      <w:r w:rsidR="00A23897" w:rsidRPr="009B63C2">
        <w:rPr>
          <w:rFonts w:eastAsia="Times New Roman" w:cs="Courier New"/>
          <w:lang w:eastAsia="en-GB"/>
        </w:rPr>
        <w:t xml:space="preserve"> 2019</w:t>
      </w:r>
    </w:p>
    <w:p w14:paraId="1626DF0F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C4806C8" w14:textId="3DAED216" w:rsidR="003C1F9F" w:rsidRPr="009B63C2" w:rsidRDefault="004D694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Creators: </w:t>
      </w:r>
      <w:r w:rsidR="000031CA" w:rsidRPr="009B63C2">
        <w:rPr>
          <w:rFonts w:eastAsia="Times New Roman" w:cs="Courier New"/>
          <w:lang w:eastAsia="en-GB"/>
        </w:rPr>
        <w:t>Abhijeet Patra</w:t>
      </w:r>
      <w:r>
        <w:rPr>
          <w:rFonts w:eastAsia="Times New Roman" w:cs="Courier New"/>
          <w:lang w:eastAsia="en-GB"/>
        </w:rPr>
        <w:t xml:space="preserve">, </w:t>
      </w:r>
      <w:r w:rsidR="000031CA" w:rsidRPr="009B63C2">
        <w:rPr>
          <w:rFonts w:eastAsia="Times New Roman" w:cs="Courier New"/>
          <w:lang w:eastAsia="en-GB"/>
        </w:rPr>
        <w:t>Arpita Bose</w:t>
      </w:r>
      <w:r>
        <w:rPr>
          <w:rFonts w:eastAsia="Times New Roman" w:cs="Courier New"/>
          <w:lang w:eastAsia="en-GB"/>
        </w:rPr>
        <w:t xml:space="preserve"> and Theodoros Marinis</w:t>
      </w:r>
      <w:r w:rsidR="000031CA" w:rsidRPr="009B63C2">
        <w:rPr>
          <w:rFonts w:eastAsia="Times New Roman" w:cs="Courier New"/>
          <w:lang w:eastAsia="en-GB"/>
        </w:rPr>
        <w:t>, University of Reading</w:t>
      </w:r>
    </w:p>
    <w:p w14:paraId="223919AC" w14:textId="68445C0E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Organisation: </w:t>
      </w:r>
      <w:r w:rsidR="000031CA" w:rsidRPr="009B63C2">
        <w:rPr>
          <w:rFonts w:eastAsia="Times New Roman" w:cs="Courier New"/>
          <w:lang w:eastAsia="en-GB"/>
        </w:rPr>
        <w:t>University of Reading</w:t>
      </w:r>
    </w:p>
    <w:p w14:paraId="039AAE6F" w14:textId="6D98736B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Rights-holder:</w:t>
      </w:r>
      <w:r w:rsidR="000031CA" w:rsidRPr="009B63C2">
        <w:rPr>
          <w:rFonts w:eastAsia="Times New Roman" w:cs="Courier New"/>
          <w:lang w:eastAsia="en-GB"/>
        </w:rPr>
        <w:t xml:space="preserve"> </w:t>
      </w:r>
      <w:r w:rsidR="00BD0065" w:rsidRPr="009B63C2">
        <w:rPr>
          <w:rFonts w:eastAsia="Times New Roman" w:cs="Courier New"/>
          <w:lang w:eastAsia="en-GB"/>
        </w:rPr>
        <w:t>Abhijeet Patra, University of Reading</w:t>
      </w:r>
    </w:p>
    <w:p w14:paraId="0AA95684" w14:textId="77777777" w:rsidR="003C1F9F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D68BB87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3. TERMS OF USE</w:t>
      </w:r>
    </w:p>
    <w:p w14:paraId="55EEFF03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-----------------</w:t>
      </w:r>
    </w:p>
    <w:p w14:paraId="2CCB3CBD" w14:textId="77777777" w:rsidR="00881464" w:rsidRDefault="00881464" w:rsidP="00F1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419906E" w14:textId="77777777" w:rsidR="00F14464" w:rsidRPr="009B63C2" w:rsidRDefault="00F14464" w:rsidP="00F1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bookmarkStart w:id="0" w:name="_GoBack"/>
      <w:bookmarkEnd w:id="0"/>
      <w:r w:rsidRPr="009B63C2">
        <w:rPr>
          <w:rFonts w:eastAsia="Times New Roman" w:cs="Courier New"/>
          <w:lang w:eastAsia="en-GB"/>
        </w:rPr>
        <w:lastRenderedPageBreak/>
        <w:t xml:space="preserve">Copyright 2019 </w:t>
      </w:r>
      <w:proofErr w:type="spellStart"/>
      <w:r w:rsidRPr="009B63C2">
        <w:rPr>
          <w:rFonts w:eastAsia="Times New Roman" w:cs="Courier New"/>
          <w:lang w:eastAsia="en-GB"/>
        </w:rPr>
        <w:t>Abhijeet</w:t>
      </w:r>
      <w:proofErr w:type="spellEnd"/>
      <w:r w:rsidRPr="009B63C2">
        <w:rPr>
          <w:rFonts w:eastAsia="Times New Roman" w:cs="Courier New"/>
          <w:lang w:eastAsia="en-GB"/>
        </w:rPr>
        <w:t xml:space="preserve"> Patra, University of Reading. This dataset is licensed by the rights-holders under a Creative Commons Attribution 4.0 International Licence: https://creativecommons.org/licenses/by/4.0/.</w:t>
      </w:r>
    </w:p>
    <w:p w14:paraId="33C681D6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16FB938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4. CONTENTS</w:t>
      </w:r>
    </w:p>
    <w:p w14:paraId="16218851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</w:t>
      </w:r>
    </w:p>
    <w:p w14:paraId="1F773F47" w14:textId="3A0F1EAB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The dataset consists </w:t>
      </w:r>
      <w:r w:rsidR="00180FD2">
        <w:rPr>
          <w:rFonts w:eastAsia="Times New Roman" w:cs="Courier New"/>
          <w:lang w:eastAsia="en-GB"/>
        </w:rPr>
        <w:t xml:space="preserve">six datasheets detailed below, </w:t>
      </w:r>
      <w:r w:rsidRPr="009B63C2">
        <w:rPr>
          <w:rFonts w:eastAsia="Times New Roman" w:cs="Courier New"/>
          <w:lang w:eastAsia="en-GB"/>
        </w:rPr>
        <w:t xml:space="preserve">with </w:t>
      </w:r>
      <w:r w:rsidR="00180FD2">
        <w:rPr>
          <w:rFonts w:eastAsia="Times New Roman" w:cs="Courier New"/>
          <w:lang w:eastAsia="en-GB"/>
        </w:rPr>
        <w:t xml:space="preserve">their </w:t>
      </w:r>
      <w:r w:rsidRPr="009B63C2">
        <w:rPr>
          <w:rFonts w:eastAsia="Times New Roman" w:cs="Courier New"/>
          <w:lang w:eastAsia="en-GB"/>
        </w:rPr>
        <w:t xml:space="preserve">contents: </w:t>
      </w:r>
    </w:p>
    <w:p w14:paraId="3CC354F2" w14:textId="77777777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449010DE" w14:textId="6627FFF5" w:rsidR="00602D19" w:rsidRPr="009B63C2" w:rsidRDefault="00602D19" w:rsidP="00ED22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>&lt;</w:t>
      </w:r>
      <w:r w:rsidR="007D40A5" w:rsidRPr="009B63C2">
        <w:rPr>
          <w:rFonts w:eastAsia="Calibri" w:cs="Courier New"/>
          <w:noProof/>
          <w:shd w:val="clear" w:color="auto" w:fill="FFFFFF"/>
        </w:rPr>
        <w:t>sheet1mean</w:t>
      </w:r>
      <w:r w:rsidRPr="009B63C2">
        <w:rPr>
          <w:rFonts w:eastAsia="Calibri" w:cs="Courier New"/>
          <w:noProof/>
          <w:shd w:val="clear" w:color="auto" w:fill="FFFFFF"/>
        </w:rPr>
        <w:t>&gt;</w:t>
      </w:r>
      <w:r w:rsidR="007D40A5" w:rsidRPr="009B63C2">
        <w:rPr>
          <w:rFonts w:eastAsia="Calibri" w:cs="Courier New"/>
          <w:noProof/>
          <w:shd w:val="clear" w:color="auto" w:fill="FFFFFF"/>
        </w:rPr>
        <w:t>: C</w:t>
      </w:r>
      <w:r w:rsidRPr="009B63C2">
        <w:rPr>
          <w:rFonts w:eastAsia="Calibri" w:cs="Courier New"/>
          <w:noProof/>
          <w:shd w:val="clear" w:color="auto" w:fill="FFFFFF"/>
        </w:rPr>
        <w:t>ontains individual level de</w:t>
      </w:r>
      <w:r w:rsidR="005E7680" w:rsidRPr="009B63C2">
        <w:rPr>
          <w:rFonts w:eastAsia="Calibri" w:cs="Courier New"/>
          <w:noProof/>
          <w:shd w:val="clear" w:color="auto" w:fill="FFFFFF"/>
        </w:rPr>
        <w:t>mographic details for each participant (age, sex, education)</w:t>
      </w:r>
      <w:r w:rsidRPr="009B63C2">
        <w:rPr>
          <w:rFonts w:eastAsia="Calibri" w:cs="Courier New"/>
          <w:noProof/>
          <w:shd w:val="clear" w:color="auto" w:fill="FFFFFF"/>
        </w:rPr>
        <w:t xml:space="preserve">; </w:t>
      </w:r>
      <w:r w:rsidR="005E7680" w:rsidRPr="009B63C2">
        <w:rPr>
          <w:rFonts w:eastAsia="Calibri" w:cs="Courier New"/>
          <w:noProof/>
          <w:shd w:val="clear" w:color="auto" w:fill="FFFFFF"/>
        </w:rPr>
        <w:t>their background measures on vocabulary and IQ</w:t>
      </w:r>
      <w:r w:rsidRPr="009B63C2">
        <w:rPr>
          <w:rFonts w:eastAsia="Calibri" w:cs="Courier New"/>
          <w:noProof/>
          <w:shd w:val="clear" w:color="auto" w:fill="FFFFFF"/>
        </w:rPr>
        <w:t xml:space="preserve">; performance on </w:t>
      </w:r>
      <w:r w:rsidR="005E7680" w:rsidRPr="009B63C2">
        <w:rPr>
          <w:rFonts w:eastAsia="Calibri" w:cs="Courier New"/>
          <w:noProof/>
          <w:shd w:val="clear" w:color="auto" w:fill="FFFFFF"/>
        </w:rPr>
        <w:t>executive control tasks (Stroop, task switching task, and backward digit span)</w:t>
      </w:r>
      <w:r w:rsidRPr="009B63C2">
        <w:rPr>
          <w:rFonts w:eastAsia="Calibri" w:cs="Courier New"/>
          <w:noProof/>
          <w:shd w:val="clear" w:color="auto" w:fill="FFFFFF"/>
        </w:rPr>
        <w:t>, and mean performance across verbal fluency measures on different trials (e.g.,CR for animals, CR for F)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292E2373" w14:textId="77777777" w:rsidR="00ED229F" w:rsidRPr="009B63C2" w:rsidRDefault="00ED229F" w:rsidP="00ED22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6"/>
        <w:rPr>
          <w:rFonts w:eastAsia="Calibri" w:cs="Courier New"/>
          <w:noProof/>
          <w:shd w:val="clear" w:color="auto" w:fill="FFFFFF"/>
        </w:rPr>
      </w:pPr>
    </w:p>
    <w:p w14:paraId="60A16958" w14:textId="2793582F" w:rsidR="00ED229F" w:rsidRPr="009B63C2" w:rsidRDefault="007D40A5" w:rsidP="00404A9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>&lt;Codesforsheet1mean&gt;: Contains the codes for each of the variables (i.e., columns) included in &lt;</w:t>
      </w:r>
      <w:r w:rsidRPr="009B63C2">
        <w:t xml:space="preserve"> </w:t>
      </w:r>
      <w:r w:rsidRPr="009B63C2">
        <w:rPr>
          <w:rFonts w:eastAsia="Calibri" w:cs="Courier New"/>
          <w:noProof/>
          <w:shd w:val="clear" w:color="auto" w:fill="FFFFFF"/>
        </w:rPr>
        <w:t>sheet1mean&gt;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43D2DA86" w14:textId="77777777" w:rsidR="00ED229F" w:rsidRPr="009B63C2" w:rsidRDefault="00ED229F" w:rsidP="00ED22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6"/>
        <w:rPr>
          <w:rFonts w:eastAsia="Calibri" w:cs="Courier New"/>
          <w:noProof/>
          <w:shd w:val="clear" w:color="auto" w:fill="FFFFFF"/>
        </w:rPr>
      </w:pPr>
    </w:p>
    <w:p w14:paraId="6049F2B6" w14:textId="5AAAD86B" w:rsidR="00ED229F" w:rsidRPr="009B63C2" w:rsidRDefault="007D40A5" w:rsidP="003F436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>&lt;Bilinlangprof&gt;: Contains the details of bilingual participants</w:t>
      </w:r>
      <w:r w:rsidR="00ED229F" w:rsidRPr="009B63C2">
        <w:rPr>
          <w:rFonts w:eastAsia="Calibri" w:cs="Courier New"/>
          <w:noProof/>
          <w:shd w:val="clear" w:color="auto" w:fill="FFFFFF"/>
        </w:rPr>
        <w:t>’ language</w:t>
      </w:r>
      <w:r w:rsidRPr="009B63C2">
        <w:rPr>
          <w:rFonts w:eastAsia="Calibri" w:cs="Courier New"/>
          <w:noProof/>
          <w:shd w:val="clear" w:color="auto" w:fill="FFFFFF"/>
        </w:rPr>
        <w:t xml:space="preserve"> profile</w:t>
      </w:r>
      <w:r w:rsidR="00ED229F" w:rsidRPr="009B63C2">
        <w:rPr>
          <w:rFonts w:eastAsia="Calibri" w:cs="Courier New"/>
          <w:noProof/>
          <w:shd w:val="clear" w:color="auto" w:fill="FFFFFF"/>
        </w:rPr>
        <w:t>s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0FF12143" w14:textId="77777777" w:rsidR="00ED229F" w:rsidRPr="009B63C2" w:rsidRDefault="00ED229F" w:rsidP="00ED229F">
      <w:pPr>
        <w:pStyle w:val="ListParagraph"/>
        <w:rPr>
          <w:rFonts w:eastAsia="Calibri" w:cs="Courier New"/>
          <w:noProof/>
          <w:shd w:val="clear" w:color="auto" w:fill="FFFFFF"/>
        </w:rPr>
      </w:pPr>
    </w:p>
    <w:p w14:paraId="1D73508E" w14:textId="673D5670" w:rsidR="00ED229F" w:rsidRPr="009B63C2" w:rsidRDefault="007D40A5" w:rsidP="00CC106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>&lt;CodesBilinlangprof&gt;: Contains the codes for each of the variables (i.e., columns) included in &lt;</w:t>
      </w:r>
      <w:r w:rsidRPr="009B63C2">
        <w:t xml:space="preserve"> </w:t>
      </w:r>
      <w:r w:rsidRPr="009B63C2">
        <w:rPr>
          <w:rFonts w:eastAsia="Calibri" w:cs="Courier New"/>
          <w:noProof/>
          <w:shd w:val="clear" w:color="auto" w:fill="FFFFFF"/>
        </w:rPr>
        <w:t>Bilinlangprof&gt;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6BE62BBA" w14:textId="77777777" w:rsidR="00ED229F" w:rsidRPr="009B63C2" w:rsidRDefault="00ED229F" w:rsidP="00ED229F">
      <w:pPr>
        <w:pStyle w:val="ListParagraph"/>
        <w:rPr>
          <w:rFonts w:eastAsia="Calibri" w:cs="Courier New"/>
          <w:noProof/>
          <w:shd w:val="clear" w:color="auto" w:fill="FFFFFF"/>
        </w:rPr>
      </w:pPr>
    </w:p>
    <w:p w14:paraId="3B22BF34" w14:textId="3729F129" w:rsidR="00ED229F" w:rsidRPr="009B63C2" w:rsidRDefault="00ED229F" w:rsidP="00DF5F8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&lt;individualdata&gt;: Contains time-stamped verbal fluency data for each item for every trails for each individual participant</w:t>
      </w:r>
      <w:r w:rsidR="002C7455">
        <w:rPr>
          <w:rFonts w:eastAsia="Calibri" w:cs="Courier New"/>
          <w:noProof/>
          <w:shd w:val="clear" w:color="auto" w:fill="FFFFFF"/>
        </w:rPr>
        <w:t>.</w:t>
      </w:r>
      <w:r w:rsidRPr="009B63C2">
        <w:rPr>
          <w:rFonts w:eastAsia="Calibri" w:cs="Courier New"/>
          <w:noProof/>
          <w:shd w:val="clear" w:color="auto" w:fill="FFFFFF"/>
        </w:rPr>
        <w:t xml:space="preserve"> </w:t>
      </w:r>
    </w:p>
    <w:p w14:paraId="3F0E0BB4" w14:textId="77777777" w:rsidR="00ED229F" w:rsidRPr="009B63C2" w:rsidRDefault="00ED229F" w:rsidP="00ED229F">
      <w:pPr>
        <w:pStyle w:val="ListParagraph"/>
        <w:rPr>
          <w:rFonts w:eastAsia="Calibri" w:cs="Courier New"/>
          <w:noProof/>
          <w:shd w:val="clear" w:color="auto" w:fill="FFFFFF"/>
        </w:rPr>
      </w:pPr>
    </w:p>
    <w:p w14:paraId="61E36209" w14:textId="5F159001" w:rsidR="00ED229F" w:rsidRPr="009B63C2" w:rsidRDefault="00ED229F" w:rsidP="00DF5F8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&lt;codesforindividualdata&gt;: Contains the codes for each of the variable (i.e., columns) included in &lt;individualdata&gt;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59887F20" w14:textId="77777777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481CF21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2F42364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5. METHOD and PROCESSING</w:t>
      </w:r>
    </w:p>
    <w:p w14:paraId="4AFE9D93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--------------------------</w:t>
      </w:r>
    </w:p>
    <w:p w14:paraId="24EFFFF9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63BB8B1" w14:textId="77777777" w:rsidR="00DC4F4D" w:rsidRPr="009B63C2" w:rsidRDefault="00DC4F4D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The dataset was generated using orthographic transcription of audio files of verbal fluency data, pen and paper data from the background measures, and RT data for the Stroop and </w:t>
      </w:r>
      <w:r w:rsidR="00B30057" w:rsidRPr="009B63C2">
        <w:rPr>
          <w:rFonts w:eastAsia="Times New Roman" w:cs="Courier New"/>
          <w:lang w:eastAsia="en-GB"/>
        </w:rPr>
        <w:t>s</w:t>
      </w:r>
      <w:r w:rsidRPr="009B63C2">
        <w:rPr>
          <w:rFonts w:eastAsia="Times New Roman" w:cs="Courier New"/>
          <w:lang w:eastAsia="en-GB"/>
        </w:rPr>
        <w:t xml:space="preserve">witching task. </w:t>
      </w:r>
    </w:p>
    <w:p w14:paraId="5C2931D8" w14:textId="77777777" w:rsidR="00DC4F4D" w:rsidRPr="009B63C2" w:rsidRDefault="00DC4F4D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D4AF518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7FA96A30" w14:textId="77777777" w:rsidR="003C1F9F" w:rsidRPr="009B63C2" w:rsidRDefault="003C1F9F"/>
    <w:p w14:paraId="215BB6CA" w14:textId="77777777" w:rsidR="003C1F9F" w:rsidRPr="009B63C2" w:rsidRDefault="003C1F9F"/>
    <w:sectPr w:rsidR="003C1F9F" w:rsidRPr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B0513"/>
    <w:multiLevelType w:val="hybridMultilevel"/>
    <w:tmpl w:val="B28E747C"/>
    <w:lvl w:ilvl="0" w:tplc="F2A2BA6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B"/>
    <w:rsid w:val="000031CA"/>
    <w:rsid w:val="0002314B"/>
    <w:rsid w:val="000824F9"/>
    <w:rsid w:val="00180FD2"/>
    <w:rsid w:val="002A14D1"/>
    <w:rsid w:val="002C7455"/>
    <w:rsid w:val="00397F0C"/>
    <w:rsid w:val="003B4865"/>
    <w:rsid w:val="003C1F9F"/>
    <w:rsid w:val="004245BF"/>
    <w:rsid w:val="004D694F"/>
    <w:rsid w:val="005407C8"/>
    <w:rsid w:val="005E70EB"/>
    <w:rsid w:val="005E7680"/>
    <w:rsid w:val="00602D19"/>
    <w:rsid w:val="00680D6B"/>
    <w:rsid w:val="007D40A5"/>
    <w:rsid w:val="00881464"/>
    <w:rsid w:val="009B63C2"/>
    <w:rsid w:val="00A23897"/>
    <w:rsid w:val="00B30057"/>
    <w:rsid w:val="00BD0065"/>
    <w:rsid w:val="00BF37D6"/>
    <w:rsid w:val="00C00865"/>
    <w:rsid w:val="00DC4F4D"/>
    <w:rsid w:val="00DE3166"/>
    <w:rsid w:val="00ED229F"/>
    <w:rsid w:val="00F14464"/>
    <w:rsid w:val="00F50824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E49C"/>
  <w15:chartTrackingRefBased/>
  <w15:docId w15:val="{F2713A40-FC58-46C3-8E76-E4AF1EE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F9F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DC4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Bose</dc:creator>
  <cp:keywords/>
  <dc:description/>
  <cp:lastModifiedBy>Robert Darby</cp:lastModifiedBy>
  <cp:revision>2</cp:revision>
  <dcterms:created xsi:type="dcterms:W3CDTF">2019-05-21T06:38:00Z</dcterms:created>
  <dcterms:modified xsi:type="dcterms:W3CDTF">2019-05-21T06:38:00Z</dcterms:modified>
</cp:coreProperties>
</file>