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2930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ABOUT THE DATASET</w:t>
      </w:r>
    </w:p>
    <w:p w14:paraId="0B040D47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357E1391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C1730C" w14:textId="2CAE4BF6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Title:</w:t>
      </w: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="00A72396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Survey on valuers' perceptions of sustainability in the UK </w:t>
      </w:r>
      <w:r w:rsid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commercial </w:t>
      </w:r>
      <w:r w:rsidR="00A72396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property market</w:t>
      </w:r>
    </w:p>
    <w:p w14:paraId="5867773D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563DDF" w14:textId="4AC6B416" w:rsidR="00A40A22" w:rsidRPr="00A40A22" w:rsidRDefault="00A40A22" w:rsidP="00BC474F">
      <w:pPr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Creator(s): </w:t>
      </w:r>
      <w:r w:rsidR="00472F32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Syeda Marjia Hossain </w:t>
      </w:r>
      <w:r w:rsidRPr="00A40A22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hyperlink r:id="rId5" w:history="1">
        <w:r w:rsidR="00993AA1" w:rsidRPr="00A40A22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https</w:t>
        </w:r>
        <w:r w:rsidR="00993AA1" w:rsidRPr="00A40A22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:</w:t>
        </w:r>
        <w:r w:rsidR="00993AA1" w:rsidRPr="00A40A22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//orcid.org</w:t>
        </w:r>
        <w:r w:rsidR="00993AA1" w:rsidRPr="004E5D6E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/</w:t>
        </w:r>
        <w:r w:rsidR="00993AA1" w:rsidRPr="004E5D6E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0000-0002-2002-6123)</w:t>
        </w:r>
      </w:hyperlink>
      <w:r w:rsidR="001409A0" w:rsidRPr="004E5D6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4B905E44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7D30C3" w14:textId="6439A87B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Organisation(s): </w:t>
      </w:r>
      <w:r w:rsidR="00993AA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University of Reading, UK  </w:t>
      </w:r>
    </w:p>
    <w:p w14:paraId="69C4B5C7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7E86C2" w14:textId="566BAF44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Rights-holder(s):</w:t>
      </w:r>
      <w:r w:rsidR="00993AA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Syeda Marjia Hossain </w:t>
      </w:r>
    </w:p>
    <w:p w14:paraId="230496CC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19CD2E" w14:textId="21921473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Publication Year:</w:t>
      </w:r>
      <w:r w:rsidR="00993AA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2023</w:t>
      </w:r>
    </w:p>
    <w:p w14:paraId="32E1129D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E89F24" w14:textId="0975574D" w:rsidR="00993AA1" w:rsidRPr="004E5D6E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</w:t>
      </w:r>
      <w:r w:rsidR="00404633" w:rsidRPr="00BB6B8F">
        <w:rPr>
          <w:rFonts w:ascii="Courier New" w:hAnsi="Courier New" w:cs="Courier New"/>
          <w:color w:val="000000"/>
          <w:sz w:val="20"/>
          <w:szCs w:val="20"/>
          <w:shd w:val="clear" w:color="auto" w:fill="E8E8FF"/>
        </w:rPr>
        <w:t>This data was collected as part of a PhD thesis titled 'Valuers' perception of sustainability in the UK commercial property market'.</w:t>
      </w:r>
      <w:r w:rsidR="00404633" w:rsidRPr="004E5D6E">
        <w:rPr>
          <w:rFonts w:ascii="Courier New" w:hAnsi="Courier New" w:cs="Courier New"/>
          <w:color w:val="000000"/>
          <w:sz w:val="20"/>
          <w:szCs w:val="20"/>
          <w:highlight w:val="yellow"/>
        </w:rPr>
        <w:br/>
      </w:r>
      <w:r w:rsidR="00404633" w:rsidRPr="004E5D6E">
        <w:rPr>
          <w:rFonts w:ascii="Courier New" w:hAnsi="Courier New" w:cs="Courier New"/>
          <w:color w:val="000000"/>
          <w:sz w:val="20"/>
          <w:szCs w:val="20"/>
          <w:highlight w:val="yellow"/>
        </w:rPr>
        <w:br/>
      </w:r>
      <w:r w:rsidR="00404633" w:rsidRPr="00FE4816">
        <w:rPr>
          <w:rFonts w:ascii="Courier New" w:hAnsi="Courier New" w:cs="Courier New"/>
          <w:color w:val="000000"/>
          <w:sz w:val="20"/>
          <w:szCs w:val="20"/>
          <w:shd w:val="clear" w:color="auto" w:fill="E8E8FF"/>
        </w:rPr>
        <w:t>Data was collected during July-September 2019 in the form of an online survey. An online link to the survey questionnaire was sent to UK valuers and data was collected anonymously.</w:t>
      </w:r>
    </w:p>
    <w:p w14:paraId="5E1DE6A4" w14:textId="77777777" w:rsidR="00993AA1" w:rsidRPr="004E5D6E" w:rsidRDefault="00993AA1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81BB4D" w14:textId="77777777" w:rsidR="00B77495" w:rsidRDefault="00FE4816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The dataset contains </w:t>
      </w:r>
      <w:r w:rsidR="00B774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UK valuers’ responses on the following:</w:t>
      </w:r>
    </w:p>
    <w:p w14:paraId="25CCD9EA" w14:textId="77777777" w:rsidR="00B77495" w:rsidRDefault="00B77495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B5A2BB" w14:textId="392041DA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Purposes of valuation undertaken </w:t>
      </w:r>
    </w:p>
    <w:p w14:paraId="4CFB44A6" w14:textId="0A7FB505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Professional qualification </w:t>
      </w:r>
    </w:p>
    <w:p w14:paraId="431B2DDE" w14:textId="6967A637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Academic qualification </w:t>
      </w:r>
    </w:p>
    <w:p w14:paraId="272E84B9" w14:textId="31AE4E80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Sources of CPD </w:t>
      </w:r>
    </w:p>
    <w:p w14:paraId="1994CA55" w14:textId="43CA711C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CPD on sustainability and valuation </w:t>
      </w:r>
    </w:p>
    <w:p w14:paraId="48622034" w14:textId="58513D21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Training on RenoValue </w:t>
      </w:r>
    </w:p>
    <w:p w14:paraId="3FA309BC" w14:textId="07F12459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Age </w:t>
      </w:r>
    </w:p>
    <w:p w14:paraId="490C0F59" w14:textId="45A17F60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Experience </w:t>
      </w:r>
    </w:p>
    <w:p w14:paraId="5FA06435" w14:textId="2E381560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Usage of RICS standards and guidelines on sustainability </w:t>
      </w:r>
    </w:p>
    <w:p w14:paraId="3898C669" w14:textId="7F381DD2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collection on sustainability </w:t>
      </w:r>
    </w:p>
    <w:p w14:paraId="26DD09A9" w14:textId="73FBE1B3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Reporting on sustainability </w:t>
      </w:r>
    </w:p>
    <w:p w14:paraId="210E770E" w14:textId="13746C2E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Importance of sustainability attributes to investors, owner occupiers and lenders</w:t>
      </w:r>
    </w:p>
    <w:p w14:paraId="7466EB30" w14:textId="78B72AE0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Build in sustainability attributes to calculate investment value </w:t>
      </w:r>
    </w:p>
    <w:p w14:paraId="25F4C232" w14:textId="6C69A020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Build in sustainability attributes to calculate market value </w:t>
      </w:r>
    </w:p>
    <w:p w14:paraId="2B30D294" w14:textId="2DAFEF4F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Regions of practice </w:t>
      </w:r>
    </w:p>
    <w:p w14:paraId="517C7A65" w14:textId="3C7ECFC1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Type of organisation </w:t>
      </w:r>
    </w:p>
    <w:p w14:paraId="67F4F1FB" w14:textId="131BF9F4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No of valuers in department </w:t>
      </w:r>
    </w:p>
    <w:p w14:paraId="3350BF7D" w14:textId="36DB0E5B" w:rsidR="0074418E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No of valuers in organisation </w:t>
      </w:r>
    </w:p>
    <w:p w14:paraId="32617F34" w14:textId="3F4AC361" w:rsidR="00A40A22" w:rsidRPr="00977553" w:rsidRDefault="0074418E" w:rsidP="00BC474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Comments </w:t>
      </w:r>
      <w:r w:rsidR="00AA02B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by respondents </w:t>
      </w:r>
    </w:p>
    <w:p w14:paraId="486D8F5A" w14:textId="16BB7630" w:rsidR="00A40A22" w:rsidRPr="00A40A22" w:rsidRDefault="00A40A22" w:rsidP="00BC474F">
      <w:pPr>
        <w:spacing w:before="240" w:after="24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Cite as: 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Hossain</w:t>
      </w:r>
      <w:r w:rsidR="000914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Syeda Marjia.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0914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2023</w:t>
      </w:r>
      <w:r w:rsidR="000914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Survey on valuers' perceptions of sustainability in the UK </w:t>
      </w:r>
      <w:r w:rsidR="00275F9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commercial 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property market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University of Reading.</w:t>
      </w:r>
      <w:r w:rsidR="00B054A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FB10EA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Dataset.</w:t>
      </w:r>
      <w:r w:rsidR="00B054A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hyperlink r:id="rId6" w:history="1">
        <w:r w:rsidR="00B054A1" w:rsidRPr="00EF34CA">
          <w:rPr>
            <w:rStyle w:val="Hyperlink"/>
            <w:rFonts w:ascii="Courier New" w:hAnsi="Courier New" w:cs="Courier New"/>
            <w:sz w:val="20"/>
            <w:szCs w:val="20"/>
          </w:rPr>
          <w:t>https://doi.org/10.17864/1947.000493</w:t>
        </w:r>
      </w:hyperlink>
    </w:p>
    <w:p w14:paraId="2E214F88" w14:textId="51374976" w:rsidR="00A40A22" w:rsidRPr="004E5D6E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Related publication: </w:t>
      </w:r>
    </w:p>
    <w:p w14:paraId="510A2263" w14:textId="0CD61DBD" w:rsidR="007B0E21" w:rsidRPr="004E5D6E" w:rsidRDefault="007B0E21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A56D45" w14:textId="77777777" w:rsidR="00674712" w:rsidRPr="00275F9F" w:rsidRDefault="00674712" w:rsidP="00BC474F">
      <w:pPr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hyperlink r:id="rId7" w:tooltip="Syeda Marjia Hossain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Hossain, S.M.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 </w:t>
      </w:r>
      <w:hyperlink r:id="rId8" w:tooltip="Jorn van de Wetering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van de Wetering, J.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 </w:t>
      </w:r>
      <w:hyperlink r:id="rId9" w:tooltip="Steven Devaney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Devaney, S.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 and </w:t>
      </w:r>
      <w:hyperlink r:id="rId10" w:tooltip="Sarah Sayce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Sayce, S.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 (2023), "UK commercial real estate valuation practice: does it now build in sustainability considerations?", </w:t>
      </w:r>
      <w:hyperlink r:id="rId11" w:history="1">
        <w:r w:rsidRPr="00275F9F">
          <w:rPr>
            <w:rStyle w:val="Hyperlink"/>
            <w:rFonts w:ascii="Courier New" w:hAnsi="Courier New" w:cs="Courier New"/>
            <w:i/>
            <w:iCs/>
            <w:color w:val="000000" w:themeColor="text1"/>
            <w:sz w:val="20"/>
            <w:szCs w:val="20"/>
            <w:u w:val="none"/>
          </w:rPr>
          <w:t>Journal of Property Investment &amp; Finance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 Vol. 41 No. 4, pp. 406-428. </w:t>
      </w:r>
      <w:hyperlink r:id="rId12" w:tooltip="DOI: https://doi.org/10.1108/JPIF-11-2022-0083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https://doi.org/10.1108/JPIF-11-2022-0083</w:t>
        </w:r>
      </w:hyperlink>
    </w:p>
    <w:p w14:paraId="4EF4D418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7985B2" w14:textId="517E7FFA" w:rsid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Contact: </w:t>
      </w:r>
      <w:hyperlink r:id="rId13" w:history="1">
        <w:r w:rsidR="00674712" w:rsidRPr="004E5D6E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moulyctg@gmail.com</w:t>
        </w:r>
      </w:hyperlink>
      <w:r w:rsidR="00674712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hyperlink r:id="rId14" w:history="1">
        <w:r w:rsidR="00674712" w:rsidRPr="004E5D6E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m.m.hossain@leedsbeckett.ac.uk</w:t>
        </w:r>
      </w:hyperlink>
      <w:r w:rsidR="00674712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D0080C5" w14:textId="77777777" w:rsidR="0067177A" w:rsidRPr="00A40A22" w:rsidRDefault="0067177A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408D5A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7B92FC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2C2867F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2. TERMS OF USE</w:t>
      </w:r>
    </w:p>
    <w:p w14:paraId="4BAE6B69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4ACC8482" w14:textId="77777777" w:rsidR="0067177A" w:rsidRDefault="00946D71" w:rsidP="00BC474F">
      <w:pPr>
        <w:pStyle w:val="HTMLPreformatted"/>
        <w:rPr>
          <w:color w:val="000000"/>
        </w:rPr>
      </w:pPr>
      <w:r w:rsidRPr="004E5D6E">
        <w:rPr>
          <w:color w:val="000000"/>
        </w:rPr>
        <w:t>Copyright (2023) Syeda Marjia Hossain</w:t>
      </w:r>
      <w:r w:rsidR="003150E0">
        <w:rPr>
          <w:color w:val="000000"/>
        </w:rPr>
        <w:t xml:space="preserve">. </w:t>
      </w:r>
    </w:p>
    <w:p w14:paraId="74155E22" w14:textId="77777777" w:rsidR="0067177A" w:rsidRDefault="0067177A" w:rsidP="00BC474F">
      <w:pPr>
        <w:pStyle w:val="HTMLPreformatted"/>
        <w:rPr>
          <w:color w:val="000000"/>
        </w:rPr>
      </w:pPr>
    </w:p>
    <w:p w14:paraId="7D5B7A9A" w14:textId="23043942" w:rsidR="00A40A22" w:rsidRPr="004E5D6E" w:rsidRDefault="003150E0" w:rsidP="00BC474F">
      <w:pPr>
        <w:pStyle w:val="HTMLPreformatted"/>
        <w:rPr>
          <w:color w:val="000000"/>
        </w:rPr>
      </w:pPr>
      <w:r w:rsidRPr="003150E0">
        <w:rPr>
          <w:color w:val="000000"/>
        </w:rPr>
        <w:t>This dataset is licensed under a</w:t>
      </w:r>
      <w:r>
        <w:rPr>
          <w:color w:val="000000"/>
        </w:rPr>
        <w:t xml:space="preserve"> </w:t>
      </w:r>
      <w:r w:rsidRPr="003150E0">
        <w:rPr>
          <w:color w:val="000000"/>
        </w:rPr>
        <w:t>Creative Commons Attribution 4.0 International Licence:</w:t>
      </w:r>
      <w:r>
        <w:rPr>
          <w:color w:val="000000"/>
        </w:rPr>
        <w:t xml:space="preserve"> </w:t>
      </w:r>
      <w:r w:rsidRPr="003150E0">
        <w:rPr>
          <w:color w:val="000000"/>
        </w:rPr>
        <w:t>https://creativecommons.org/licenses/by/4.0/.</w:t>
      </w:r>
      <w:r w:rsidR="00946D71" w:rsidRPr="004E5D6E">
        <w:rPr>
          <w:color w:val="000000"/>
        </w:rPr>
        <w:t xml:space="preserve"> </w:t>
      </w:r>
    </w:p>
    <w:p w14:paraId="4AA6789C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6DC399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F5B6FF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PROJECT AND FUNDING INFORMATION</w:t>
      </w:r>
    </w:p>
    <w:p w14:paraId="4D7A3C90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657237AD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CEE01B" w14:textId="2B74D64D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Title: </w:t>
      </w:r>
      <w:r w:rsidR="00946D7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PhD thesis titled: </w:t>
      </w:r>
      <w:r w:rsidR="006717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</w:t>
      </w:r>
      <w:r w:rsidR="00946D7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aluers’ perception of sustainability in the UK commercial property market </w:t>
      </w:r>
    </w:p>
    <w:p w14:paraId="40785A1A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257FAB" w14:textId="3A5E245C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Dates: </w:t>
      </w:r>
      <w:r w:rsidR="00946D7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September 2017 – </w:t>
      </w:r>
      <w:r w:rsidR="00E2100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September</w:t>
      </w:r>
      <w:r w:rsidR="00946D7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202</w:t>
      </w:r>
      <w:r w:rsidR="00E2100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</w:t>
      </w:r>
      <w:r w:rsidR="00946D7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D9FB65D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23CF33" w14:textId="2346F090" w:rsid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Funding organisation: </w:t>
      </w:r>
      <w:r w:rsidR="00946D71" w:rsidRPr="004E5D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RREF PhD studentship, University of Reading and FfWG </w:t>
      </w:r>
      <w:r w:rsidR="000F7E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(Funds for Women Graduates) </w:t>
      </w:r>
    </w:p>
    <w:p w14:paraId="738799F4" w14:textId="342A1715" w:rsidR="002A7A28" w:rsidRDefault="002A7A28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C45AC4" w14:textId="326C3266" w:rsidR="002A7A28" w:rsidRPr="00A40A22" w:rsidRDefault="002A7A28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Grant no.: PhD studentship </w:t>
      </w:r>
    </w:p>
    <w:p w14:paraId="0039F486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665899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CONTENTS</w:t>
      </w:r>
    </w:p>
    <w:p w14:paraId="5361CDF5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6A271933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File listing</w:t>
      </w:r>
    </w:p>
    <w:p w14:paraId="78FEBAA0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D76478" w14:textId="0CF99085" w:rsidR="00AE1A24" w:rsidRDefault="00971BD7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onlinesurveyquestionnaire.docx </w:t>
      </w:r>
    </w:p>
    <w:p w14:paraId="5D2A03B3" w14:textId="2FDCCB83" w:rsidR="00BD063D" w:rsidRDefault="00BD063D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4782021" w14:textId="38539CA6" w:rsidR="00BD063D" w:rsidRDefault="00BD063D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(This file contains the online survey questionnaire that was sent to valuers)</w:t>
      </w:r>
    </w:p>
    <w:p w14:paraId="2CC73D10" w14:textId="727E5C96" w:rsidR="00971BD7" w:rsidRDefault="00971BD7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B2D529" w14:textId="42586BC3" w:rsidR="00971BD7" w:rsidRDefault="00971BD7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OnlineSurveyData.csv</w:t>
      </w:r>
    </w:p>
    <w:p w14:paraId="552AF8CC" w14:textId="6C978598" w:rsidR="00971BD7" w:rsidRDefault="00971BD7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ED101C" w14:textId="534EB16D" w:rsidR="00971BD7" w:rsidRDefault="00971BD7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OnlineSurveyData.xl</w:t>
      </w:r>
      <w:r w:rsidR="00BD063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sx</w:t>
      </w:r>
    </w:p>
    <w:p w14:paraId="231FED2C" w14:textId="7AAD5069" w:rsidR="00AE1A24" w:rsidRDefault="00AE1A24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F2D09E" w14:textId="422CA0A3" w:rsidR="00BD063D" w:rsidRDefault="00BD063D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above two are the dataset files that contains the following:</w:t>
      </w:r>
    </w:p>
    <w:p w14:paraId="7A2577CF" w14:textId="77777777" w:rsidR="00BD063D" w:rsidRDefault="00BD063D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7231B8" w14:textId="64CB4386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Purposes of valuation undertaken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(market transaction, secured lending, investment advice, company accounts and others</w:t>
      </w:r>
      <w:r w:rsidR="00456A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(text allowed)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</w:p>
    <w:p w14:paraId="59EA1A83" w14:textId="4DD7B52A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Professional qualification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(FRICS, MRICS, Others</w:t>
      </w:r>
      <w:r w:rsidR="00456A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(text allowed)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</w:t>
      </w:r>
    </w:p>
    <w:p w14:paraId="0507F60D" w14:textId="674DFC33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Academic qualification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(A-levels, Bachelor degree, Masters degree, Doctorate, Other</w:t>
      </w:r>
      <w:r w:rsidR="00456A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(text allowed)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</w:t>
      </w:r>
    </w:p>
    <w:p w14:paraId="1D76F7C3" w14:textId="35D1189B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Sources of CPD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(In-house training, Professional conferences, Academic courses, Professional journals, Academic journals, Online training, others</w:t>
      </w:r>
      <w:r w:rsidR="00456A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(text allowed)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</w:p>
    <w:p w14:paraId="780BBFAA" w14:textId="1B20E87E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CPD on sustainability and valuation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(Yes, No) </w:t>
      </w:r>
    </w:p>
    <w:p w14:paraId="75C4D610" w14:textId="7C3AAE77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Training on RenoValue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(Yes, No) </w:t>
      </w:r>
    </w:p>
    <w:p w14:paraId="1B552704" w14:textId="1C379625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Age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(Under 30, 30-50, above 50)</w:t>
      </w:r>
    </w:p>
    <w:p w14:paraId="2CC67A07" w14:textId="22747CE1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Experience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(Less than 5 years, 5-10 years, 11-20 years, More than 20 years) </w:t>
      </w:r>
    </w:p>
    <w:p w14:paraId="55443383" w14:textId="44E8728B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Usage of RICS standards and guidelines on sustainability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(Do not know about it, Never, Seldom, Frequently)</w:t>
      </w:r>
    </w:p>
    <w:p w14:paraId="347901AE" w14:textId="5D9C05A8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collection on sustainability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(Never, Seldom, Not normally, Routinely) </w:t>
      </w:r>
    </w:p>
    <w:p w14:paraId="214248EE" w14:textId="10349B6F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Reporting on sustainability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(Yes, No) </w:t>
      </w:r>
    </w:p>
    <w:p w14:paraId="06F48857" w14:textId="4B859A99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Importance of sustainability attributes to investors, owner occupiers and lenders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(Likert scale 1 to 5, 1 being of no importance and 5 being very important) </w:t>
      </w:r>
    </w:p>
    <w:p w14:paraId="6E1F15B8" w14:textId="00F9384D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Build in sustainability attributes to calculate investment value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(Adjustment of rental evidence, Estimate of rental growth, Discount rate, Rate of obsolescence, Exit yield, None) </w:t>
      </w:r>
    </w:p>
    <w:p w14:paraId="399122D0" w14:textId="46A02A70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Build in sustainability attributes to calculate market value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(Adjustment of rental evidence, Likelihood of voids, Capitalisation rate, None)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FF15FDB" w14:textId="5F568FE7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Regions of practice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(London, Southeast, Southwest, Northeast, Northwest, Midlands, Scotland, Wales, National) </w:t>
      </w:r>
    </w:p>
    <w:p w14:paraId="39F70351" w14:textId="0ECF6855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Type of organisation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(Self-employed, Public sector, Corporate, Charity, Consultancy, Other) </w:t>
      </w:r>
    </w:p>
    <w:p w14:paraId="5446FB17" w14:textId="07D812B9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 of valuers in department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(0-5, 6-20, 21-100, more than 100)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21B71D4" w14:textId="14868C7B" w:rsidR="00BD063D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No of valuers in organisation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(0-5, 6-20, 21-100, more than 100)</w:t>
      </w:r>
    </w:p>
    <w:p w14:paraId="31EAAF01" w14:textId="24F21936" w:rsidR="00BD063D" w:rsidRPr="00977553" w:rsidRDefault="00BD063D" w:rsidP="00BC474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Comments </w:t>
      </w:r>
      <w:r w:rsidR="00EB219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(text data) </w:t>
      </w:r>
    </w:p>
    <w:p w14:paraId="39A81F73" w14:textId="77777777" w:rsidR="00BD063D" w:rsidRDefault="00BD063D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FE231C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95C960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 METHODS</w:t>
      </w:r>
    </w:p>
    <w:p w14:paraId="5F5B70C4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40A2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</w:t>
      </w:r>
    </w:p>
    <w:p w14:paraId="52020A03" w14:textId="77777777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A032A8" w14:textId="5A8EAD59" w:rsidR="00BC474F" w:rsidRDefault="00796148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was collected </w:t>
      </w:r>
      <w:r w:rsidR="00BC474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English </w:t>
      </w:r>
      <w:r w:rsidR="00357F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language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a form of an online survey. Survey link was sent to participants and responses were anonymous. Raw data was obtained and then statistical analysis in the form of crosstabs, correlation, t-tests, chi-squares were conducted.</w:t>
      </w:r>
      <w:r w:rsidR="00BC474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More details could be found in the following publication:</w:t>
      </w:r>
    </w:p>
    <w:p w14:paraId="4D0D154B" w14:textId="77777777" w:rsidR="00BC474F" w:rsidRDefault="00BC474F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04E6D5" w14:textId="77777777" w:rsidR="00BC474F" w:rsidRPr="00275F9F" w:rsidRDefault="00BC474F" w:rsidP="00BC474F">
      <w:pPr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hyperlink r:id="rId15" w:tooltip="Syeda Marjia Hossain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Hossain, S.M.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 </w:t>
      </w:r>
      <w:hyperlink r:id="rId16" w:tooltip="Jorn van de Wetering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van de Wetering, J.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 </w:t>
      </w:r>
      <w:hyperlink r:id="rId17" w:tooltip="Steven Devaney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Devaney, S.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 and </w:t>
      </w:r>
      <w:hyperlink r:id="rId18" w:tooltip="Sarah Sayce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Sayce, S.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 (2023), "UK commercial real estate valuation practice: does it now build in sustainability considerations?", </w:t>
      </w:r>
      <w:hyperlink r:id="rId19" w:history="1">
        <w:r w:rsidRPr="00275F9F">
          <w:rPr>
            <w:rStyle w:val="Hyperlink"/>
            <w:rFonts w:ascii="Courier New" w:hAnsi="Courier New" w:cs="Courier New"/>
            <w:i/>
            <w:iCs/>
            <w:color w:val="000000" w:themeColor="text1"/>
            <w:sz w:val="20"/>
            <w:szCs w:val="20"/>
            <w:u w:val="none"/>
          </w:rPr>
          <w:t>Journal of Property Investment &amp; Finance</w:t>
        </w:r>
      </w:hyperlink>
      <w:r w:rsidRPr="00275F9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, Vol. 41 No. 4, pp. 406-428. </w:t>
      </w:r>
      <w:hyperlink r:id="rId20" w:tooltip="DOI: https://doi.org/10.1108/JPIF-11-2022-0083" w:history="1">
        <w:r w:rsidRPr="00275F9F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  <w:shd w:val="clear" w:color="auto" w:fill="FFFFFF"/>
          </w:rPr>
          <w:t>https://doi.org/10.1108/JPIF-11-2022-0083</w:t>
        </w:r>
      </w:hyperlink>
    </w:p>
    <w:p w14:paraId="11C41BD0" w14:textId="0D41C3E5" w:rsidR="00796148" w:rsidRDefault="00796148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CC42A05" w14:textId="77777777" w:rsidR="00796148" w:rsidRDefault="00796148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84B8B5" w14:textId="6E6DCB59" w:rsidR="00A40A22" w:rsidRPr="00A40A22" w:rsidRDefault="00A40A22" w:rsidP="00BC4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667B98" w14:textId="77777777" w:rsidR="004E414D" w:rsidRPr="004E5D6E" w:rsidRDefault="004E414D" w:rsidP="00BC47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sectPr w:rsidR="004E414D" w:rsidRPr="004E5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352"/>
    <w:multiLevelType w:val="hybridMultilevel"/>
    <w:tmpl w:val="A8F68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86A"/>
    <w:multiLevelType w:val="hybridMultilevel"/>
    <w:tmpl w:val="A8F68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5C61"/>
    <w:multiLevelType w:val="hybridMultilevel"/>
    <w:tmpl w:val="A0266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2"/>
    <w:rsid w:val="000914E6"/>
    <w:rsid w:val="000C7953"/>
    <w:rsid w:val="000D731B"/>
    <w:rsid w:val="000F7E78"/>
    <w:rsid w:val="001409A0"/>
    <w:rsid w:val="0025568F"/>
    <w:rsid w:val="0026382D"/>
    <w:rsid w:val="00275F9F"/>
    <w:rsid w:val="002A7A28"/>
    <w:rsid w:val="003150E0"/>
    <w:rsid w:val="0034348A"/>
    <w:rsid w:val="00357FF7"/>
    <w:rsid w:val="0040211B"/>
    <w:rsid w:val="00404633"/>
    <w:rsid w:val="00426FDA"/>
    <w:rsid w:val="00456A4D"/>
    <w:rsid w:val="00472F32"/>
    <w:rsid w:val="004A1702"/>
    <w:rsid w:val="004E414D"/>
    <w:rsid w:val="004E5D6E"/>
    <w:rsid w:val="00521FF5"/>
    <w:rsid w:val="0067177A"/>
    <w:rsid w:val="00674712"/>
    <w:rsid w:val="0074418E"/>
    <w:rsid w:val="00796148"/>
    <w:rsid w:val="007B0E21"/>
    <w:rsid w:val="00862C5A"/>
    <w:rsid w:val="00946D71"/>
    <w:rsid w:val="00971BD7"/>
    <w:rsid w:val="00977553"/>
    <w:rsid w:val="00993AA1"/>
    <w:rsid w:val="00A40A22"/>
    <w:rsid w:val="00A72396"/>
    <w:rsid w:val="00AA02BE"/>
    <w:rsid w:val="00AE1A24"/>
    <w:rsid w:val="00B054A1"/>
    <w:rsid w:val="00B11238"/>
    <w:rsid w:val="00B21429"/>
    <w:rsid w:val="00B77495"/>
    <w:rsid w:val="00BB6B8F"/>
    <w:rsid w:val="00BC474F"/>
    <w:rsid w:val="00BD063D"/>
    <w:rsid w:val="00E21008"/>
    <w:rsid w:val="00EB2196"/>
    <w:rsid w:val="00EC4C03"/>
    <w:rsid w:val="00FB10EA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1CFB"/>
  <w15:chartTrackingRefBased/>
  <w15:docId w15:val="{66CC2EB6-B230-4C63-9697-E4167679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A2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9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9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search?q=Jorn%20van%20de%20Wetering" TargetMode="External"/><Relationship Id="rId13" Type="http://schemas.openxmlformats.org/officeDocument/2006/relationships/hyperlink" Target="mailto:moulyctg@gmail.com" TargetMode="External"/><Relationship Id="rId18" Type="http://schemas.openxmlformats.org/officeDocument/2006/relationships/hyperlink" Target="https://www.emerald.com/insight/search?q=Sarah%20Say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merald.com/insight/search?q=Syeda%20Marjia%20Hossain" TargetMode="External"/><Relationship Id="rId12" Type="http://schemas.openxmlformats.org/officeDocument/2006/relationships/hyperlink" Target="https://doi.org/10.1108/JPIF-11-2022-0083" TargetMode="External"/><Relationship Id="rId17" Type="http://schemas.openxmlformats.org/officeDocument/2006/relationships/hyperlink" Target="https://www.emerald.com/insight/search?q=Steven%20Devan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erald.com/insight/search?q=Jorn%20van%20de%20Wetering" TargetMode="External"/><Relationship Id="rId20" Type="http://schemas.openxmlformats.org/officeDocument/2006/relationships/hyperlink" Target="https://doi.org/10.1108/JPIF-11-2022-00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7864/1947.000493" TargetMode="External"/><Relationship Id="rId11" Type="http://schemas.openxmlformats.org/officeDocument/2006/relationships/hyperlink" Target="https://www.emerald.com/insight/publication/issn/1463-578X" TargetMode="External"/><Relationship Id="rId5" Type="http://schemas.openxmlformats.org/officeDocument/2006/relationships/hyperlink" Target="https://orcid.org/0000-0002-2002-6123)" TargetMode="External"/><Relationship Id="rId15" Type="http://schemas.openxmlformats.org/officeDocument/2006/relationships/hyperlink" Target="https://www.emerald.com/insight/search?q=Syeda%20Marjia%20Hossain" TargetMode="External"/><Relationship Id="rId10" Type="http://schemas.openxmlformats.org/officeDocument/2006/relationships/hyperlink" Target="https://www.emerald.com/insight/search?q=Sarah%20Sayce" TargetMode="External"/><Relationship Id="rId19" Type="http://schemas.openxmlformats.org/officeDocument/2006/relationships/hyperlink" Target="https://www.emerald.com/insight/publication/issn/1463-57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search?q=Steven%20Devaney" TargetMode="External"/><Relationship Id="rId14" Type="http://schemas.openxmlformats.org/officeDocument/2006/relationships/hyperlink" Target="mailto:m.m.hossain@leedsbeckett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HOSSAIN, Marjia</dc:creator>
  <cp:keywords/>
  <dc:description/>
  <cp:lastModifiedBy>HOSSAIN, Marjia</cp:lastModifiedBy>
  <cp:revision>47</cp:revision>
  <dcterms:created xsi:type="dcterms:W3CDTF">2023-09-18T11:02:00Z</dcterms:created>
  <dcterms:modified xsi:type="dcterms:W3CDTF">2023-09-18T12:21:00Z</dcterms:modified>
</cp:coreProperties>
</file>