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7DDB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1. ABOUT THE DATASET</w:t>
      </w:r>
    </w:p>
    <w:p w14:paraId="2D6B23FC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</w:t>
      </w:r>
    </w:p>
    <w:p w14:paraId="025043D5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C46E837" w14:textId="011D4DDD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Title:</w:t>
      </w: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ab/>
      </w:r>
      <w:r w:rsidR="002C60B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Rodent</w:t>
      </w:r>
      <w:r w:rsidR="008C3F8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behavioural data</w:t>
      </w:r>
      <w:r w:rsidR="00D7669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and Matlab codes</w:t>
      </w:r>
      <w:r w:rsidR="008C3F8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2C60B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repeated </w:t>
      </w:r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textured Novel Object Recognition tests (</w:t>
      </w:r>
      <w:proofErr w:type="spellStart"/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)</w:t>
      </w:r>
    </w:p>
    <w:p w14:paraId="27477BC6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2B0B443" w14:textId="16C6402F" w:rsidR="00C90CC0" w:rsidRDefault="00F84D9D" w:rsidP="005D6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Creator</w:t>
      </w:r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</w:t>
      </w: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  <w:r w:rsidR="00C90CC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Yurie Hayashi</w:t>
      </w:r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Ying Zheng</w:t>
      </w:r>
    </w:p>
    <w:p w14:paraId="09C9CCFA" w14:textId="77777777" w:rsidR="00064E24" w:rsidRDefault="00064E24" w:rsidP="008C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3FB09CB" w14:textId="34AA7150" w:rsidR="008C3F8B" w:rsidRPr="005C488D" w:rsidRDefault="008C3F8B" w:rsidP="008C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Organisation: University of Reading</w:t>
      </w:r>
    </w:p>
    <w:p w14:paraId="5CA803E6" w14:textId="77777777" w:rsidR="00064E24" w:rsidRDefault="00064E24" w:rsidP="008C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0B3808C" w14:textId="3CE405F6" w:rsidR="008C3F8B" w:rsidRPr="005C488D" w:rsidRDefault="008C3F8B" w:rsidP="008C3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Rights-holder</w:t>
      </w:r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</w:t>
      </w: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:</w:t>
      </w:r>
      <w:r w:rsidRPr="00C90CC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D641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Yurie Hayashi</w:t>
      </w:r>
      <w:r w:rsidR="00B14F5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</w:t>
      </w:r>
      <w:r w:rsidR="00E240D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University of Reading</w:t>
      </w:r>
    </w:p>
    <w:p w14:paraId="1A79C0DB" w14:textId="77777777" w:rsidR="008C3F8B" w:rsidRDefault="008C3F8B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2B712E4" w14:textId="44BECB53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Publication Year:</w:t>
      </w:r>
      <w:r w:rsidR="00242BB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2024</w:t>
      </w:r>
    </w:p>
    <w:p w14:paraId="645C6C20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7CF01CF" w14:textId="4013B6B3" w:rsidR="002B1D40" w:rsidRDefault="00F84D9D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Description:</w:t>
      </w:r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This study </w:t>
      </w:r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designed</w:t>
      </w:r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repeated </w:t>
      </w:r>
      <w:proofErr w:type="spellStart"/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to </w:t>
      </w:r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investigate</w:t>
      </w:r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whisker sensitivity of rodents. It consisted of 2 sets of tests. (1) Object bias tests (OBTs). (2) </w:t>
      </w:r>
      <w:proofErr w:type="spellStart"/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Eight rats were used throughout the study. </w:t>
      </w:r>
    </w:p>
    <w:p w14:paraId="7B4A779D" w14:textId="77777777" w:rsidR="00461061" w:rsidRDefault="002B1D40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OBTs were conducted in 8 days (Test day1 </w:t>
      </w:r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~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day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8) using 8 different objects (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ObjectI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~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="00461061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Object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VIII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). Each test involved 2 objects of the same shape placed in an arena (positioned at Left and Right). </w:t>
      </w:r>
    </w:p>
    <w:p w14:paraId="7D954476" w14:textId="49CC931D" w:rsidR="00461061" w:rsidRDefault="00461061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After OBTs, rats performed</w:t>
      </w:r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five </w:t>
      </w:r>
      <w:proofErr w:type="spellStart"/>
      <w:r w:rsidR="002B1D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(Test1 ~ Test5), with different grit-size sandpapers used for each test. The stopping criteri</w:t>
      </w:r>
      <w:r w:rsidR="00740E6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was when rats failed to discriminate different textures in two tests with finer grit size</w:t>
      </w:r>
      <w:r w:rsidR="0031335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Each 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consisted of a sample phase with two objects (L and R) covered by the same sandpaper, and a test phase with two objects covered by the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ame sandpaper (F) and a novel sandpaper (N).  </w:t>
      </w:r>
    </w:p>
    <w:p w14:paraId="17C9F8F4" w14:textId="72303EC7" w:rsidR="00461061" w:rsidRDefault="00461061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 behaviour of the rat was recorded via a video camera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for all tests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 The video was analysed using ‘The Observer XT’ from Noldus to find rat exploration times (in seconds) of the Left and the Right objects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or the Familiar and Novel objects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1C433228" w14:textId="3E7A7C70" w:rsidR="00461061" w:rsidRDefault="00AB32D4" w:rsidP="00AB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 two data sets were analysed using two pieces of Matlab code (Matlab R2023b): Code</w:t>
      </w:r>
      <w:r w:rsidRPr="00C25F2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_ObjBiasAnalysis_v1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.m and Code</w:t>
      </w:r>
      <w:r w:rsidRPr="00D8433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_tNORT_Analysis_v1.m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respectively. All figures used in the paper can be drawn by running the Matlab files.</w:t>
      </w:r>
    </w:p>
    <w:p w14:paraId="1087C033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5AC2F7B" w14:textId="77777777" w:rsidR="00C90CC0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Cite as: </w:t>
      </w:r>
    </w:p>
    <w:p w14:paraId="3A809F35" w14:textId="34A900B6" w:rsidR="00C90CC0" w:rsidRDefault="00C90CC0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Hayashi, </w:t>
      </w:r>
      <w:r w:rsidR="005D641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  <w:r w:rsidR="00FA1D7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and Zheng, Y.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(2024):</w:t>
      </w:r>
      <w:r w:rsidR="00F84D9D"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Rodent </w:t>
      </w:r>
      <w:r w:rsidR="007A3F4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behavioural d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ata </w:t>
      </w:r>
      <w:r w:rsidR="00D7669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Matlab codes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for </w:t>
      </w:r>
      <w:r w:rsidR="00963BE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repeated </w:t>
      </w:r>
      <w:r w:rsidR="00FA1D7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textured Novel Object Recognition tests </w:t>
      </w:r>
      <w:r w:rsidR="00D7669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 w:rsidR="00D7669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)</w:t>
      </w:r>
      <w:r w:rsidR="00F84D9D"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 University of Reading. Dataset</w:t>
      </w:r>
      <w:r w:rsidR="00800F24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:</w:t>
      </w:r>
      <w:r w:rsidR="00F84D9D"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http://dx.doi.org/10.17864/1947.</w:t>
      </w:r>
      <w:r w:rsidR="00CD72D6"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000</w:t>
      </w:r>
      <w:r w:rsidR="00CD7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5</w:t>
      </w:r>
      <w:r w:rsidR="0030579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38</w:t>
      </w:r>
    </w:p>
    <w:p w14:paraId="0EDD8C59" w14:textId="77777777" w:rsidR="00C90CC0" w:rsidRDefault="00C90CC0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B40DFBD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91AEF00" w14:textId="77777777" w:rsidR="00C90CC0" w:rsidRDefault="00F84D9D" w:rsidP="00AB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Related publication: </w:t>
      </w:r>
    </w:p>
    <w:p w14:paraId="1FA40AFB" w14:textId="77777777" w:rsidR="00C90CC0" w:rsidRPr="00C90CC0" w:rsidRDefault="00C90CC0" w:rsidP="00AB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</w:pPr>
      <w:bookmarkStart w:id="0" w:name="_Hlk159323970"/>
      <w:r w:rsidRPr="00C90CC0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>An Effective textured Novel Object Recognition Test (</w:t>
      </w:r>
      <w:proofErr w:type="spellStart"/>
      <w:r w:rsidRPr="00C90CC0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>tNORT</w:t>
      </w:r>
      <w:proofErr w:type="spellEnd"/>
      <w:r w:rsidRPr="00C90CC0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>) for Repeated Measure of Whisker Sensitivity of Rodents</w:t>
      </w:r>
    </w:p>
    <w:bookmarkEnd w:id="0"/>
    <w:p w14:paraId="7346107A" w14:textId="7F736652" w:rsidR="00C90CC0" w:rsidRPr="00C90CC0" w:rsidRDefault="00C90CC0" w:rsidP="00AB3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C90CC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Yurie Hayashi, Najeeba Alamir, Guoyang Sun, Francesco Tamagnini, Yoshikatsu Hayashi, Claire Williams, Ying Zheng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(</w:t>
      </w: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 preparation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)</w:t>
      </w:r>
    </w:p>
    <w:p w14:paraId="45D22EE1" w14:textId="2759FF13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Contact: </w:t>
      </w:r>
      <w:r w:rsidR="00C90CC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Ying Zheng. Email: ying.zheng@reading.ac.uk</w:t>
      </w:r>
    </w:p>
    <w:p w14:paraId="2B5D4209" w14:textId="77777777" w:rsidR="00F84D9D" w:rsidRPr="005C488D" w:rsidRDefault="00F84D9D" w:rsidP="00F8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9D8127D" w14:textId="77777777" w:rsidR="00F84D9D" w:rsidRPr="005C488D" w:rsidRDefault="00F84D9D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175C83A" w14:textId="77777777" w:rsidR="00C90CC0" w:rsidRPr="005C488D" w:rsidRDefault="00C90CC0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2. TERMS OF USE</w:t>
      </w:r>
    </w:p>
    <w:p w14:paraId="48B78E43" w14:textId="42CB0E4C" w:rsidR="00C90CC0" w:rsidRPr="005C488D" w:rsidRDefault="00C90CC0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</w:t>
      </w:r>
    </w:p>
    <w:p w14:paraId="46CC0A46" w14:textId="4834957A" w:rsidR="00791DDB" w:rsidRDefault="00C90CC0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This dataset is </w:t>
      </w:r>
      <w:r w:rsidR="00D4549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© Yurie Hayashi </w:t>
      </w:r>
      <w:r w:rsidR="00014C2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and University of Reading</w:t>
      </w:r>
      <w:r w:rsid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14E06398" w14:textId="29F2CBD6" w:rsidR="00791DDB" w:rsidRDefault="00B3219D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Matlab code files are © University of Reading</w:t>
      </w:r>
      <w:r w:rsidR="004D0D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except </w:t>
      </w:r>
      <w:r w:rsidR="0013596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code for function RMAOV1.m, which is </w:t>
      </w:r>
      <w:r w:rsidR="00194A2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©</w:t>
      </w:r>
      <w:r w:rsidR="00B82D5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A73E87" w:rsidRPr="00A73E8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Antonio Trujillo-Ortiz</w:t>
      </w:r>
      <w:r w:rsidR="00B82D5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</w:t>
      </w:r>
    </w:p>
    <w:p w14:paraId="584BD89F" w14:textId="493D4196" w:rsidR="00791DDB" w:rsidRPr="007B14DE" w:rsidRDefault="00867AD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The d</w:t>
      </w:r>
      <w:r w:rsidR="00B82D5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ataset and Matlab code </w:t>
      </w:r>
      <w:r w:rsidR="00DF3746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excepting code for function RMAOV1.m are </w:t>
      </w:r>
      <w:r w:rsidR="00B82D5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licensed under a Creative Commons Attribution 4.0 International Licence: </w:t>
      </w:r>
      <w:hyperlink r:id="rId9" w:history="1">
        <w:r w:rsidR="00B82D5E" w:rsidRPr="007B14DE">
          <w:rPr>
            <w:rStyle w:val="Hyperlink"/>
            <w:rFonts w:ascii="Courier New" w:eastAsia="Times New Roman" w:hAnsi="Courier New" w:cs="Courier New"/>
            <w:kern w:val="0"/>
            <w:sz w:val="20"/>
            <w:szCs w:val="20"/>
            <w14:ligatures w14:val="none"/>
          </w:rPr>
          <w:t>https://creativecommons.org/licenses/by/4.0/</w:t>
        </w:r>
      </w:hyperlink>
      <w:r w:rsidR="00B82D5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  <w:r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08E65B91" w14:textId="77777777" w:rsidR="00483323" w:rsidRDefault="00791DDB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RMA</w:t>
      </w:r>
      <w:r w:rsidR="00AF41C6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OV1.m code is © </w:t>
      </w:r>
      <w:r w:rsidR="00E349F2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Antonio Trujillo-Ortiz</w:t>
      </w:r>
      <w:r w:rsid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  <w:r w:rsidR="005558B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1066E4C9" w14:textId="77777777" w:rsidR="00483323" w:rsidRPr="00483323" w:rsidRDefault="0048332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All rights reserved.</w:t>
      </w:r>
    </w:p>
    <w:p w14:paraId="6F429529" w14:textId="01EEC6B2" w:rsidR="00483323" w:rsidRPr="00483323" w:rsidRDefault="0048332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Redistribution and use in source and binary forms, with or without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modification, are permitted provided that the following conditions are met:</w:t>
      </w:r>
    </w:p>
    <w:p w14:paraId="77105040" w14:textId="5F48D4F1" w:rsidR="00483323" w:rsidRPr="00483323" w:rsidRDefault="0048332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 Redistributions of source code must retain the above copyright notice, this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of conditions and the following disclaimer.</w:t>
      </w:r>
    </w:p>
    <w:p w14:paraId="3571BE98" w14:textId="14075742" w:rsidR="00483323" w:rsidRPr="00483323" w:rsidRDefault="0048332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 Redistributions in binary form must reproduce the above copyright notice,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this list of conditions and the following disclaimer in the documentation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Pr="0048332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and/or other materials provided with the distribution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</w:p>
    <w:p w14:paraId="25D778F4" w14:textId="53B24A4C" w:rsidR="00791DDB" w:rsidRDefault="0048332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This software</w:t>
      </w:r>
      <w:r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558B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provided by the copyright holders and contributors "as is"</w:t>
      </w:r>
      <w:r w:rsidR="00DE27D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nd any express or implied warranties, including, but not limited to, the</w:t>
      </w:r>
      <w:r w:rsidR="00C32C9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i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mplied warranties of merchantability and fitness for a particular purpose are</w:t>
      </w:r>
      <w:r w:rsidR="00C32C9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d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isclaimed. In no event shall the copyright owner or contributors be liable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f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or any direct, indirect, incidental, special, exemplary, or consequential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d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amages (including, but not limited to, procurement of substitute goods or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ervices; loss of use, data, or profits; or business interruption) however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c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aused and on any theory of liability, whether in contract, strict liability,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 tort (including negligence or otherwise) arising in any way out of the use</w:t>
      </w:r>
      <w:r w:rsidR="0079641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</w:t>
      </w:r>
      <w:r w:rsidR="007B14DE" w:rsidRPr="007B14D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 this software, even if advised of the possibility of such damage.</w:t>
      </w:r>
    </w:p>
    <w:p w14:paraId="2D6BE9EA" w14:textId="7AF5A22E" w:rsidR="002936EF" w:rsidRPr="007B14DE" w:rsidRDefault="002936EF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Cite as: </w:t>
      </w:r>
      <w:r w:rsidRPr="002936E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Antonio Trujillo-Ortiz (2024). RMAOV1 (https://www.mathworks.com/matlabcentral/fileexchange/5576-rmaov1), MATLAB Central File Exchange. </w:t>
      </w:r>
    </w:p>
    <w:p w14:paraId="663C87DD" w14:textId="77777777" w:rsidR="00C90CC0" w:rsidRPr="005C488D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B35188E" w14:textId="77777777" w:rsidR="00C90CC0" w:rsidRPr="005C488D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EFBCF4E" w14:textId="77777777" w:rsidR="00C90CC0" w:rsidRPr="005C488D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3. PROJECT AND FUNDING INFORMATION</w:t>
      </w:r>
    </w:p>
    <w:p w14:paraId="1D4CEDBB" w14:textId="77777777" w:rsidR="00C90CC0" w:rsidRPr="005C488D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</w:t>
      </w:r>
    </w:p>
    <w:p w14:paraId="2B48E54B" w14:textId="77777777" w:rsidR="00C90CC0" w:rsidRPr="005C488D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EBF009A" w14:textId="77777777" w:rsidR="00A773AC" w:rsidRDefault="00A773AC" w:rsidP="00A7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Research grant:</w:t>
      </w:r>
    </w:p>
    <w:p w14:paraId="2C0082C4" w14:textId="75C95EE0" w:rsidR="00C90CC0" w:rsidRPr="005C488D" w:rsidRDefault="00C90CC0" w:rsidP="00A7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Title: </w:t>
      </w:r>
      <w:r w:rsidR="00A773AC" w:rsidRPr="00A773AC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>Understanding neural excitation and inhibition: implications for the interpretation of</w:t>
      </w:r>
      <w:r w:rsidR="00A773AC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A773AC" w:rsidRPr="00A773AC">
        <w:rPr>
          <w:rFonts w:ascii="Courier New" w:eastAsia="Times New Roman" w:hAnsi="Courier New" w:cs="Courier New"/>
          <w:b/>
          <w:bCs/>
          <w:color w:val="000000"/>
          <w:kern w:val="0"/>
          <w:sz w:val="20"/>
          <w:szCs w:val="20"/>
          <w14:ligatures w14:val="none"/>
        </w:rPr>
        <w:t>extracellular field potentials and neurovascular coupling</w:t>
      </w:r>
    </w:p>
    <w:p w14:paraId="23645669" w14:textId="508679F5" w:rsidR="00C90CC0" w:rsidRPr="005C488D" w:rsidRDefault="00C90CC0" w:rsidP="00A7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Dates: </w:t>
      </w:r>
      <w:r w:rsid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1 January 2013 – 31 June 2016</w:t>
      </w:r>
    </w:p>
    <w:p w14:paraId="35DF0B6C" w14:textId="1626F3E1" w:rsidR="00C90CC0" w:rsidRPr="005C488D" w:rsidRDefault="00C90CC0" w:rsidP="00A7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Funding organisation: </w:t>
      </w:r>
      <w:r w:rsid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BBSRC</w:t>
      </w:r>
    </w:p>
    <w:p w14:paraId="48C60FA4" w14:textId="08CB8A7B" w:rsidR="00C90CC0" w:rsidRPr="005C488D" w:rsidRDefault="00C90CC0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Grant no.:</w:t>
      </w:r>
      <w:r w:rsidR="00A773AC" w:rsidRPr="00A773AC">
        <w:rPr>
          <w:rFonts w:ascii="Arial" w:hAnsi="Arial" w:cs="Arial"/>
          <w:kern w:val="0"/>
          <w:sz w:val="22"/>
          <w:szCs w:val="22"/>
        </w:rPr>
        <w:t xml:space="preserve"> </w:t>
      </w:r>
      <w:r w:rsidR="00A773AC" w:rsidRP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BB/K010123/1</w:t>
      </w:r>
      <w:r w:rsid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</w:t>
      </w:r>
      <w:r w:rsidR="00A773AC" w:rsidRP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BB/K010123/</w:t>
      </w:r>
      <w:r w:rsidR="00A773AC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</w:t>
      </w:r>
    </w:p>
    <w:p w14:paraId="7152E582" w14:textId="77777777" w:rsidR="00C90CC0" w:rsidRDefault="00C90CC0" w:rsidP="00C90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D1DF163" w14:textId="347EB376" w:rsidR="00A773AC" w:rsidRDefault="00A773AC" w:rsidP="009D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University of Reading regional PhD bursaries</w:t>
      </w:r>
      <w:r w:rsid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for PhD fees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 Yurie Hayashi on the PhD project ‘</w:t>
      </w:r>
      <w:r w:rsidR="009D2C5A" w:rsidRP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 preclinical model of the effect of dietary supplementation of vitamin B</w:t>
      </w:r>
      <w:r w:rsidR="009D2C5A" w:rsidRP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:vertAlign w:val="subscript"/>
          <w14:ligatures w14:val="none"/>
        </w:rPr>
        <w:t>12</w:t>
      </w:r>
      <w:r w:rsidR="009D2C5A" w:rsidRP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on cognition and neural activity</w:t>
      </w:r>
      <w:r w:rsidR="009D2C5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’. </w:t>
      </w:r>
    </w:p>
    <w:p w14:paraId="498461C8" w14:textId="632E6436" w:rsidR="009D2C5A" w:rsidRPr="005C488D" w:rsidRDefault="009D2C5A" w:rsidP="009D2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Dates: </w:t>
      </w:r>
      <w:r w:rsidR="005B5A7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Jan 2019 – Dec 2022.</w:t>
      </w:r>
    </w:p>
    <w:p w14:paraId="550A9494" w14:textId="0CA8C3C1" w:rsidR="003D158D" w:rsidRDefault="003D158D" w:rsidP="00F84D9D"/>
    <w:p w14:paraId="24DAE3D9" w14:textId="77777777" w:rsidR="005B5A7B" w:rsidRPr="005C488D" w:rsidRDefault="005B5A7B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4. CONTENTS</w:t>
      </w:r>
    </w:p>
    <w:p w14:paraId="7C63C855" w14:textId="77777777" w:rsidR="005B5A7B" w:rsidRPr="005C488D" w:rsidRDefault="005B5A7B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------------</w:t>
      </w:r>
    </w:p>
    <w:p w14:paraId="7C65FF44" w14:textId="77777777" w:rsidR="00D84336" w:rsidRDefault="005B5A7B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File listing</w:t>
      </w:r>
      <w:r w:rsidR="002E758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 </w:t>
      </w:r>
    </w:p>
    <w:p w14:paraId="2AA83775" w14:textId="77777777" w:rsidR="00D84336" w:rsidRDefault="00D84336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90B3C74" w14:textId="5F6383C6" w:rsidR="002E7583" w:rsidRDefault="003C02D6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Data_ObjBiasTest</w:t>
      </w:r>
      <w:r w:rsidR="002E758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.xlsx</w:t>
      </w:r>
      <w:r w:rsidR="003C0F2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</w:t>
      </w:r>
    </w:p>
    <w:p w14:paraId="27D0ACBE" w14:textId="5B969C8D" w:rsidR="003C02D6" w:rsidRDefault="003C02D6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Data_tNORTs.xlsx</w:t>
      </w:r>
    </w:p>
    <w:p w14:paraId="6DF6A8AA" w14:textId="07C323F7" w:rsidR="002E7583" w:rsidRDefault="003C02D6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Code</w:t>
      </w:r>
      <w:r w:rsidR="00D84336" w:rsidRPr="00C25F2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_ObjBiasAnalysis_v1</w:t>
      </w:r>
      <w:r w:rsidR="00D8433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.m</w:t>
      </w:r>
    </w:p>
    <w:p w14:paraId="4295D489" w14:textId="66A2D1F4" w:rsidR="005B5A7B" w:rsidRPr="005C488D" w:rsidRDefault="003C02D6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Code</w:t>
      </w:r>
      <w:r w:rsidR="00D84336" w:rsidRPr="00D8433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_tNORT_Analysis_v1.m</w:t>
      </w:r>
    </w:p>
    <w:p w14:paraId="38475D81" w14:textId="77777777" w:rsidR="005B5A7B" w:rsidRDefault="005B5A7B" w:rsidP="00F84D9D"/>
    <w:p w14:paraId="5F60A0A2" w14:textId="77777777" w:rsidR="005B5A7B" w:rsidRPr="005C488D" w:rsidRDefault="005B5A7B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5. METHODS</w:t>
      </w:r>
    </w:p>
    <w:p w14:paraId="18FF4484" w14:textId="77777777" w:rsidR="005B5A7B" w:rsidRPr="005C488D" w:rsidRDefault="005B5A7B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-----------</w:t>
      </w:r>
    </w:p>
    <w:p w14:paraId="13F43161" w14:textId="77777777" w:rsidR="005B5A7B" w:rsidRDefault="005B5A7B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79F7AA3" w14:textId="69025648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5C488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Description: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 data in the MS Excel file</w:t>
      </w:r>
      <w:r w:rsidR="00DA6F3D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 Data_Obj</w:t>
      </w:r>
      <w:r w:rsidR="00B34F7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BiasTest.xlsx and Data_tNORTs.xlsx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were collected from two sets of behavioural tests of rats:</w:t>
      </w:r>
    </w:p>
    <w:p w14:paraId="27E472F3" w14:textId="77777777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C309A8E" w14:textId="76BD0741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(1) Object bias tests </w:t>
      </w:r>
    </w:p>
    <w:p w14:paraId="0FA5FD2D" w14:textId="4CCC4F7C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(2) textured Novel Object Recognition Tasks (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 </w:t>
      </w:r>
    </w:p>
    <w:p w14:paraId="6DEE54AD" w14:textId="77777777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B336CED" w14:textId="77777777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All tests were performed on the same eight rats.</w:t>
      </w:r>
    </w:p>
    <w:p w14:paraId="06C403E5" w14:textId="6A1875CB" w:rsidR="002E7583" w:rsidRDefault="002E7583" w:rsidP="002E7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14:paraId="7901FAD8" w14:textId="6039B12D" w:rsidR="002E7583" w:rsidRDefault="002E7583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Object bias tests: These were conducted </w:t>
      </w:r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on eight rats (column A)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using eight object shapes from shape I to shape VIII </w:t>
      </w:r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row 3</w:t>
      </w:r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)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 </w:t>
      </w:r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There were eight test days as indicated by columns titled ‘</w:t>
      </w:r>
      <w:proofErr w:type="gramStart"/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Test day</w:t>
      </w:r>
      <w:proofErr w:type="gramEnd"/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#’ in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Data_ObjBiasTest.xlsx</w:t>
      </w:r>
      <w:r w:rsidR="00E949C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</w:t>
      </w:r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The number in each cell is the amount of time in </w:t>
      </w:r>
      <w:r w:rsidR="006F004F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seconds </w:t>
      </w:r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the rat spent exploring the specified object. </w:t>
      </w:r>
    </w:p>
    <w:p w14:paraId="02623638" w14:textId="77777777" w:rsidR="00E949C3" w:rsidRDefault="00E949C3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D3476BB" w14:textId="2CC3DA16" w:rsidR="00E949C3" w:rsidRDefault="00E949C3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tNORTs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These were conducted on the same eight rats as above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and the data was </w:t>
      </w:r>
      <w:r w:rsidR="002F3CA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stored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 the file Data_tNORTs.xlsx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. There were 5 tests</w:t>
      </w:r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all involving a sample phase with a left (L) </w:t>
      </w:r>
      <w:r w:rsidR="004E555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and</w:t>
      </w:r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a right (R) object, and a test phase with a familiar (F) and a novel (N) object. Texture of the sandpaper for the novel object and the position of the novel object were in columns titled ‘N texture’ and ‘N </w:t>
      </w:r>
      <w:proofErr w:type="spellStart"/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pos’</w:t>
      </w:r>
      <w:proofErr w:type="spellEnd"/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respectively. The number in each cell is the amount of time in second</w:t>
      </w:r>
      <w:r w:rsidR="004E555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</w:t>
      </w:r>
      <w:r w:rsidR="00163E4A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the rat spent exploring the specified object.</w:t>
      </w:r>
    </w:p>
    <w:p w14:paraId="04C6212C" w14:textId="77777777" w:rsidR="00E949C3" w:rsidRDefault="00E949C3" w:rsidP="005B5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02F60F9" w14:textId="2006B8A9" w:rsidR="00A65AE2" w:rsidRDefault="00BE4893" w:rsidP="004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All tests involved the use of an open field arena and a camera. Details of the experimental procedure </w:t>
      </w:r>
      <w:r w:rsidR="00D071D3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are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provided in the paper.</w:t>
      </w:r>
    </w:p>
    <w:p w14:paraId="0C158616" w14:textId="77777777" w:rsidR="00A65AE2" w:rsidRDefault="00A65AE2" w:rsidP="00A6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943B5C9" w14:textId="6DCFF5E1" w:rsidR="00A65AE2" w:rsidRDefault="00A65AE2" w:rsidP="00A6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 analyse data in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Data_ObjBiasTest.xlsx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type in Matlab:</w:t>
      </w:r>
    </w:p>
    <w:p w14:paraId="48506C02" w14:textId="77777777" w:rsidR="00A65AE2" w:rsidRDefault="00A65AE2" w:rsidP="00A6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BD038F9" w14:textId="5E18B26C" w:rsidR="00A65AE2" w:rsidRDefault="00A65AE2" w:rsidP="00A65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&gt;&gt;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Code</w:t>
      </w:r>
      <w:r w:rsidRPr="00C25F2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_ObjBiasAnalysis_v1</w:t>
      </w:r>
    </w:p>
    <w:p w14:paraId="07F67FE3" w14:textId="77777777" w:rsidR="00A65AE2" w:rsidRDefault="00A65AE2" w:rsidP="00BE4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3841856" w14:textId="2EA8B29C" w:rsidR="00A65AE2" w:rsidRDefault="00A65AE2" w:rsidP="003C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To analyse data in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Data_tNORTs.xlsx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type in Matlab:</w:t>
      </w:r>
    </w:p>
    <w:p w14:paraId="65589B79" w14:textId="77777777" w:rsidR="00A65AE2" w:rsidRDefault="00A65AE2" w:rsidP="00BE4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7703A0A" w14:textId="18D8DED2" w:rsidR="00BE4893" w:rsidRDefault="00A65AE2" w:rsidP="00F84D9D">
      <w:pPr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sz w:val="22"/>
          <w:szCs w:val="22"/>
        </w:rPr>
        <w:t>&gt;&gt;</w:t>
      </w:r>
      <w:r w:rsidRPr="00A65AE2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3C02D6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Code</w:t>
      </w:r>
      <w:r w:rsidRPr="00C25F27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_tNORT_Analysis_v1</w:t>
      </w:r>
    </w:p>
    <w:p w14:paraId="5573F3F6" w14:textId="1DF2159A" w:rsidR="00A65AE2" w:rsidRPr="00A65AE2" w:rsidRDefault="00A65AE2" w:rsidP="00F84D9D">
      <w:pPr>
        <w:rPr>
          <w:sz w:val="22"/>
          <w:szCs w:val="22"/>
        </w:rPr>
      </w:pPr>
    </w:p>
    <w:sectPr w:rsidR="00A65AE2" w:rsidRPr="00A6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E83" w14:textId="77777777" w:rsidR="00DA4DAE" w:rsidRDefault="00DA4DAE" w:rsidP="00800F24">
      <w:pPr>
        <w:spacing w:after="0" w:line="240" w:lineRule="auto"/>
      </w:pPr>
      <w:r>
        <w:separator/>
      </w:r>
    </w:p>
  </w:endnote>
  <w:endnote w:type="continuationSeparator" w:id="0">
    <w:p w14:paraId="53E1F264" w14:textId="77777777" w:rsidR="00DA4DAE" w:rsidRDefault="00DA4DAE" w:rsidP="008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C622" w14:textId="77777777" w:rsidR="00DA4DAE" w:rsidRDefault="00DA4DAE" w:rsidP="00800F24">
      <w:pPr>
        <w:spacing w:after="0" w:line="240" w:lineRule="auto"/>
      </w:pPr>
      <w:r>
        <w:separator/>
      </w:r>
    </w:p>
  </w:footnote>
  <w:footnote w:type="continuationSeparator" w:id="0">
    <w:p w14:paraId="4B4878EB" w14:textId="77777777" w:rsidR="00DA4DAE" w:rsidRDefault="00DA4DAE" w:rsidP="0080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9D"/>
    <w:rsid w:val="00014C27"/>
    <w:rsid w:val="00064E24"/>
    <w:rsid w:val="00090057"/>
    <w:rsid w:val="000B7818"/>
    <w:rsid w:val="000F3076"/>
    <w:rsid w:val="0013596C"/>
    <w:rsid w:val="00163E4A"/>
    <w:rsid w:val="00194A2C"/>
    <w:rsid w:val="001B4B0A"/>
    <w:rsid w:val="001D18E9"/>
    <w:rsid w:val="00230ED2"/>
    <w:rsid w:val="00242BB2"/>
    <w:rsid w:val="002936EF"/>
    <w:rsid w:val="002939BE"/>
    <w:rsid w:val="002B1D40"/>
    <w:rsid w:val="002B2944"/>
    <w:rsid w:val="002C60B1"/>
    <w:rsid w:val="002E7583"/>
    <w:rsid w:val="002F3CA2"/>
    <w:rsid w:val="0030579D"/>
    <w:rsid w:val="00311592"/>
    <w:rsid w:val="0031335B"/>
    <w:rsid w:val="003C02D6"/>
    <w:rsid w:val="003C0F2B"/>
    <w:rsid w:val="003D158D"/>
    <w:rsid w:val="003E62BD"/>
    <w:rsid w:val="00412C01"/>
    <w:rsid w:val="004419DB"/>
    <w:rsid w:val="00461061"/>
    <w:rsid w:val="00483323"/>
    <w:rsid w:val="004D0D5A"/>
    <w:rsid w:val="004E5550"/>
    <w:rsid w:val="00522EE9"/>
    <w:rsid w:val="00537BE9"/>
    <w:rsid w:val="005558BE"/>
    <w:rsid w:val="005B5A7B"/>
    <w:rsid w:val="005C64F7"/>
    <w:rsid w:val="005D6414"/>
    <w:rsid w:val="00602D9D"/>
    <w:rsid w:val="006F004F"/>
    <w:rsid w:val="00740E68"/>
    <w:rsid w:val="00791DDB"/>
    <w:rsid w:val="0079641A"/>
    <w:rsid w:val="007A3F40"/>
    <w:rsid w:val="007B14DE"/>
    <w:rsid w:val="00800F24"/>
    <w:rsid w:val="0080362D"/>
    <w:rsid w:val="0085454A"/>
    <w:rsid w:val="00867AD3"/>
    <w:rsid w:val="008A7FEF"/>
    <w:rsid w:val="008C3F8B"/>
    <w:rsid w:val="009166C7"/>
    <w:rsid w:val="00947D6D"/>
    <w:rsid w:val="00963BEC"/>
    <w:rsid w:val="00993D74"/>
    <w:rsid w:val="009D2C5A"/>
    <w:rsid w:val="00A268C9"/>
    <w:rsid w:val="00A65AE2"/>
    <w:rsid w:val="00A7124D"/>
    <w:rsid w:val="00A73E87"/>
    <w:rsid w:val="00A773AC"/>
    <w:rsid w:val="00AB32D4"/>
    <w:rsid w:val="00AF41C6"/>
    <w:rsid w:val="00B0319D"/>
    <w:rsid w:val="00B04C16"/>
    <w:rsid w:val="00B12666"/>
    <w:rsid w:val="00B14F55"/>
    <w:rsid w:val="00B3219D"/>
    <w:rsid w:val="00B34F75"/>
    <w:rsid w:val="00B35E77"/>
    <w:rsid w:val="00B82D5E"/>
    <w:rsid w:val="00BE4893"/>
    <w:rsid w:val="00C06D5C"/>
    <w:rsid w:val="00C32C99"/>
    <w:rsid w:val="00C90CC0"/>
    <w:rsid w:val="00CB5C70"/>
    <w:rsid w:val="00CD72D6"/>
    <w:rsid w:val="00D071D3"/>
    <w:rsid w:val="00D4549E"/>
    <w:rsid w:val="00D76692"/>
    <w:rsid w:val="00D84336"/>
    <w:rsid w:val="00DA4DAE"/>
    <w:rsid w:val="00DA6F3D"/>
    <w:rsid w:val="00DE27D2"/>
    <w:rsid w:val="00DF3746"/>
    <w:rsid w:val="00E240D8"/>
    <w:rsid w:val="00E349F2"/>
    <w:rsid w:val="00E41008"/>
    <w:rsid w:val="00E77E4A"/>
    <w:rsid w:val="00E949C3"/>
    <w:rsid w:val="00EA337C"/>
    <w:rsid w:val="00EB79CA"/>
    <w:rsid w:val="00EC1C97"/>
    <w:rsid w:val="00EC7C2A"/>
    <w:rsid w:val="00F84D9D"/>
    <w:rsid w:val="00FA1D74"/>
    <w:rsid w:val="00FD2BDE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9E8CE"/>
  <w15:chartTrackingRefBased/>
  <w15:docId w15:val="{0D3B68C1-373C-4920-85DC-409165BF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9D"/>
  </w:style>
  <w:style w:type="paragraph" w:styleId="Heading1">
    <w:name w:val="heading 1"/>
    <w:basedOn w:val="Normal"/>
    <w:next w:val="Normal"/>
    <w:link w:val="Heading1Char"/>
    <w:uiPriority w:val="9"/>
    <w:qFormat/>
    <w:rsid w:val="00F84D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D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D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D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D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D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D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D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D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D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D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D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D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D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D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D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D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D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D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D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D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D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4D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D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4D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D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D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D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2B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24"/>
  </w:style>
  <w:style w:type="paragraph" w:styleId="Footer">
    <w:name w:val="footer"/>
    <w:basedOn w:val="Normal"/>
    <w:link w:val="FooterChar"/>
    <w:uiPriority w:val="99"/>
    <w:unhideWhenUsed/>
    <w:rsid w:val="0080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24"/>
  </w:style>
  <w:style w:type="character" w:styleId="CommentReference">
    <w:name w:val="annotation reference"/>
    <w:basedOn w:val="DefaultParagraphFont"/>
    <w:uiPriority w:val="99"/>
    <w:semiHidden/>
    <w:unhideWhenUsed/>
    <w:rsid w:val="008A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3F4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7B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7BE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76a080-e978-4c6f-9404-9a08901db6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8" ma:contentTypeDescription="Create a new document." ma:contentTypeScope="" ma:versionID="ebd5cecc7eb014d08074df7c677bfee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2101a974a540df72bbc943e672be6eb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EEB3D-26F5-4637-A357-24FB43F81D6B}">
  <ds:schemaRefs>
    <ds:schemaRef ds:uri="http://schemas.microsoft.com/office/2006/metadata/properties"/>
    <ds:schemaRef ds:uri="http://schemas.microsoft.com/office/infopath/2007/PartnerControls"/>
    <ds:schemaRef ds:uri="2e76a080-e978-4c6f-9404-9a08901db6cb"/>
  </ds:schemaRefs>
</ds:datastoreItem>
</file>

<file path=customXml/itemProps2.xml><?xml version="1.0" encoding="utf-8"?>
<ds:datastoreItem xmlns:ds="http://schemas.openxmlformats.org/officeDocument/2006/customXml" ds:itemID="{19F2933A-4245-4685-BBA9-4742EADA5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1FF82-2380-4784-AF85-4ACB996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Zheng</dc:creator>
  <cp:keywords/>
  <dc:description/>
  <cp:lastModifiedBy>Ying Zheng</cp:lastModifiedBy>
  <cp:revision>4</cp:revision>
  <dcterms:created xsi:type="dcterms:W3CDTF">2024-03-13T13:35:00Z</dcterms:created>
  <dcterms:modified xsi:type="dcterms:W3CDTF">2024-03-13T13:54:00Z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